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6DEC" w14:textId="73B6E106" w:rsidR="00B673D8" w:rsidRDefault="00B673D8" w:rsidP="00B673D8">
      <w:pPr>
        <w:shd w:val="clear" w:color="auto" w:fill="FFFFFF"/>
        <w:spacing w:before="100" w:beforeAutospacing="1" w:after="100" w:afterAutospacing="1" w:line="240" w:lineRule="auto"/>
        <w:jc w:val="right"/>
        <w:rPr>
          <w:rFonts w:ascii="Arial" w:eastAsia="Times New Roman" w:hAnsi="Arial" w:cs="Arial"/>
          <w:b/>
          <w:bCs/>
          <w:color w:val="000000"/>
          <w:lang w:eastAsia="en-GB"/>
        </w:rPr>
      </w:pPr>
      <w:r>
        <w:rPr>
          <w:rFonts w:ascii="Arial" w:eastAsia="Times New Roman" w:hAnsi="Arial" w:cs="Arial"/>
          <w:b/>
          <w:bCs/>
          <w:noProof/>
          <w:kern w:val="36"/>
          <w:sz w:val="48"/>
          <w:szCs w:val="48"/>
          <w:lang w:eastAsia="en-GB"/>
        </w:rPr>
        <w:drawing>
          <wp:inline distT="0" distB="0" distL="0" distR="0" wp14:anchorId="49E39FA3" wp14:editId="3C6FFED1">
            <wp:extent cx="2346038"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038" cy="1400175"/>
                    </a:xfrm>
                    <a:prstGeom prst="rect">
                      <a:avLst/>
                    </a:prstGeom>
                    <a:noFill/>
                    <a:ln>
                      <a:noFill/>
                    </a:ln>
                  </pic:spPr>
                </pic:pic>
              </a:graphicData>
            </a:graphic>
          </wp:inline>
        </w:drawing>
      </w:r>
    </w:p>
    <w:p w14:paraId="166ACF9E" w14:textId="77777777" w:rsidR="00B673D8" w:rsidRDefault="00B673D8" w:rsidP="0039477B">
      <w:pPr>
        <w:shd w:val="clear" w:color="auto" w:fill="FFFFFF"/>
        <w:spacing w:before="100" w:beforeAutospacing="1" w:after="100" w:afterAutospacing="1" w:line="240" w:lineRule="auto"/>
        <w:rPr>
          <w:rFonts w:ascii="Arial" w:eastAsia="Times New Roman" w:hAnsi="Arial" w:cs="Arial"/>
          <w:b/>
          <w:bCs/>
          <w:color w:val="000000"/>
          <w:lang w:eastAsia="en-GB"/>
        </w:rPr>
      </w:pPr>
    </w:p>
    <w:p w14:paraId="7E497AD6" w14:textId="5BF9BA3E"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Privacy Notice </w:t>
      </w:r>
    </w:p>
    <w:p w14:paraId="63FA54BB"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We understand how important it is to keep your personal information safe and secure and we take this very seriously. We have taken steps to make sure your personal information is looked after in the best possible way and we review this regularly.</w:t>
      </w:r>
    </w:p>
    <w:p w14:paraId="159186D8"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14:paraId="0AEEB815" w14:textId="77777777"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14:paraId="0318A62B" w14:textId="77777777"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14:paraId="63AB7D5C" w14:textId="77777777"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w:t>
      </w:r>
      <w:proofErr w:type="gramStart"/>
      <w:r w:rsidRPr="00B4240A">
        <w:rPr>
          <w:rFonts w:ascii="Arial" w:hAnsi="Arial" w:cs="Arial"/>
          <w:lang w:val="en"/>
        </w:rPr>
        <w:t>belief</w:t>
      </w:r>
      <w:proofErr w:type="gramEnd"/>
      <w:r w:rsidRPr="00B4240A">
        <w:rPr>
          <w:rFonts w:ascii="Arial" w:hAnsi="Arial" w:cs="Arial"/>
          <w:lang w:val="en"/>
        </w:rPr>
        <w:t xml:space="preserve">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proofErr w:type="gramStart"/>
      <w:r w:rsidR="00187855" w:rsidRPr="00B4240A">
        <w:rPr>
          <w:rFonts w:ascii="Arial" w:hAnsi="Arial" w:cs="Arial"/>
          <w:lang w:val="en"/>
        </w:rPr>
        <w:t>the Practice</w:t>
      </w:r>
      <w:proofErr w:type="gramEnd"/>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The </w:t>
      </w:r>
      <w:r w:rsidR="00187855" w:rsidRPr="00B4240A">
        <w:rPr>
          <w:rFonts w:ascii="Arial" w:hAnsi="Arial" w:cs="Arial"/>
          <w:lang w:val="en"/>
        </w:rPr>
        <w:t>Practice</w:t>
      </w:r>
      <w:r w:rsidRPr="00B4240A">
        <w:rPr>
          <w:rFonts w:ascii="Arial" w:hAnsi="Arial" w:cs="Arial"/>
          <w:lang w:val="en"/>
        </w:rPr>
        <w:t xml:space="preserve"> is legally responsible for ensuring its processing of personal information </w:t>
      </w:r>
      <w:proofErr w:type="gramStart"/>
      <w:r w:rsidRPr="00B4240A">
        <w:rPr>
          <w:rFonts w:ascii="Arial" w:hAnsi="Arial" w:cs="Arial"/>
          <w:lang w:val="en"/>
        </w:rPr>
        <w:t>is in compliance with</w:t>
      </w:r>
      <w:proofErr w:type="gramEnd"/>
      <w:r w:rsidRPr="00B4240A">
        <w:rPr>
          <w:rFonts w:ascii="Arial" w:hAnsi="Arial" w:cs="Arial"/>
          <w:lang w:val="en"/>
        </w:rPr>
        <w:t xml:space="preserve">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14:paraId="44F5260A"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14:paraId="0BC12288" w14:textId="09998E0A"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Confidentiality affects everyone: </w:t>
      </w:r>
      <w:r w:rsidR="00B673D8">
        <w:rPr>
          <w:rFonts w:ascii="Arial" w:hAnsi="Arial" w:cs="Arial"/>
          <w:color w:val="auto"/>
          <w:sz w:val="22"/>
          <w:szCs w:val="22"/>
          <w:lang w:val="en"/>
        </w:rPr>
        <w:t>Parklands Medical Practice</w:t>
      </w:r>
      <w:r w:rsidRPr="00B4240A">
        <w:rPr>
          <w:rFonts w:ascii="Arial" w:hAnsi="Arial" w:cs="Arial"/>
          <w:color w:val="auto"/>
          <w:sz w:val="22"/>
          <w:szCs w:val="22"/>
          <w:lang w:val="en"/>
        </w:rPr>
        <w:t xml:space="preserve"> </w:t>
      </w:r>
      <w:r w:rsidR="00F83D29" w:rsidRPr="00B4240A">
        <w:rPr>
          <w:rFonts w:ascii="Arial" w:hAnsi="Arial" w:cs="Arial"/>
          <w:color w:val="auto"/>
          <w:sz w:val="22"/>
          <w:szCs w:val="22"/>
          <w:lang w:val="en"/>
        </w:rPr>
        <w:t>collects</w:t>
      </w:r>
      <w:r w:rsidRPr="00B4240A">
        <w:rPr>
          <w:rFonts w:ascii="Arial" w:hAnsi="Arial" w:cs="Arial"/>
          <w:color w:val="auto"/>
          <w:sz w:val="22"/>
          <w:szCs w:val="22"/>
          <w:lang w:val="en"/>
        </w:rPr>
        <w:t>,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records and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information. This data is used by many people in the course of their work. </w:t>
      </w:r>
    </w:p>
    <w:p w14:paraId="0B56672B" w14:textId="257EA925"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w:t>
      </w:r>
      <w:r w:rsidR="00F83D29" w:rsidRPr="00B4240A">
        <w:rPr>
          <w:rFonts w:ascii="Arial" w:hAnsi="Arial" w:cs="Arial"/>
          <w:color w:val="auto"/>
          <w:sz w:val="22"/>
          <w:szCs w:val="22"/>
          <w:lang w:val="en"/>
        </w:rPr>
        <w:t>complying</w:t>
      </w:r>
      <w:r w:rsidRPr="00B4240A">
        <w:rPr>
          <w:rFonts w:ascii="Arial" w:hAnsi="Arial" w:cs="Arial"/>
          <w:color w:val="auto"/>
          <w:sz w:val="22"/>
          <w:szCs w:val="22"/>
          <w:lang w:val="en"/>
        </w:rPr>
        <w:t xml:space="preserve"> with all relevant legislation and to </w:t>
      </w:r>
      <w:proofErr w:type="gramStart"/>
      <w:r w:rsidRPr="00B4240A">
        <w:rPr>
          <w:rFonts w:ascii="Arial" w:hAnsi="Arial" w:cs="Arial"/>
          <w:color w:val="auto"/>
          <w:sz w:val="22"/>
          <w:szCs w:val="22"/>
          <w:lang w:val="en"/>
        </w:rPr>
        <w:t>take</w:t>
      </w:r>
      <w:proofErr w:type="gramEnd"/>
      <w:r w:rsidRPr="00B4240A">
        <w:rPr>
          <w:rFonts w:ascii="Arial" w:hAnsi="Arial" w:cs="Arial"/>
          <w:color w:val="auto"/>
          <w:sz w:val="22"/>
          <w:szCs w:val="22"/>
          <w:lang w:val="en"/>
        </w:rPr>
        <w:t xml:space="preserve"> all reasonable measures to ensure the confidentiality and security of personal data for which we are responsible, whether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or on paper. </w:t>
      </w:r>
    </w:p>
    <w:p w14:paraId="0CC09319" w14:textId="77777777" w:rsidR="00E46778" w:rsidRPr="00B4240A"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w:t>
      </w:r>
      <w:r w:rsidR="00E46778" w:rsidRPr="00B4240A">
        <w:rPr>
          <w:rFonts w:ascii="Arial" w:hAnsi="Arial" w:cs="Arial"/>
          <w:color w:val="auto"/>
          <w:sz w:val="22"/>
          <w:szCs w:val="22"/>
          <w:lang w:val="en"/>
        </w:rPr>
        <w:lastRenderedPageBreak/>
        <w:t>Caldicott Guardian who is responsible for the management of patient information and patient confidentiality.</w:t>
      </w:r>
    </w:p>
    <w:p w14:paraId="52D7DB94" w14:textId="77777777" w:rsidR="00E46778" w:rsidRPr="00B4240A" w:rsidRDefault="00E46778" w:rsidP="00E46778">
      <w:pPr>
        <w:pStyle w:val="NormalWeb"/>
        <w:rPr>
          <w:rFonts w:ascii="Arial" w:hAnsi="Arial" w:cs="Arial"/>
          <w:sz w:val="22"/>
          <w:szCs w:val="22"/>
          <w:lang w:val="en"/>
        </w:rPr>
      </w:pPr>
    </w:p>
    <w:p w14:paraId="3E0FB121"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14:paraId="7B0B1C32" w14:textId="77777777"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14:paraId="7445A8DD" w14:textId="77777777"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2F6C2C7C" w14:textId="77777777"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14:paraId="63F350CF"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14:paraId="08700525"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Vital interests – Life and Death</w:t>
      </w:r>
    </w:p>
    <w:p w14:paraId="4C821E27"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14:paraId="36CBA379"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14:paraId="3D4B229D"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067BA9B8"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14:paraId="512AB2A9" w14:textId="77777777"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E14EDC9" w14:textId="77777777"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33F3238B" w14:textId="77777777" w:rsidR="00A00F6A" w:rsidRPr="00B4240A" w:rsidRDefault="00A00F6A" w:rsidP="00A00F6A">
      <w:pPr>
        <w:pStyle w:val="NormalWeb"/>
        <w:rPr>
          <w:rFonts w:ascii="Arial" w:hAnsi="Arial" w:cs="Arial"/>
          <w:color w:val="000000"/>
          <w:sz w:val="22"/>
          <w:szCs w:val="22"/>
          <w:shd w:val="clear" w:color="auto" w:fill="FFFFFF"/>
        </w:rPr>
      </w:pPr>
    </w:p>
    <w:p w14:paraId="11A75827"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14:paraId="5BED7CAD"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40D4CEA4"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3F084298"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14:paraId="3AEF92F7"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bookmarkEnd w:id="0"/>
    <w:p w14:paraId="13E5EE17" w14:textId="77777777" w:rsidR="00322491" w:rsidRDefault="00322491" w:rsidP="00E46778">
      <w:pPr>
        <w:pStyle w:val="NormalWeb"/>
        <w:rPr>
          <w:rFonts w:ascii="Arial" w:hAnsi="Arial" w:cs="Arial"/>
          <w:b/>
          <w:bCs/>
          <w:color w:val="auto"/>
          <w:sz w:val="22"/>
          <w:szCs w:val="22"/>
          <w:u w:val="single"/>
          <w:lang w:val="en"/>
        </w:rPr>
      </w:pPr>
    </w:p>
    <w:p w14:paraId="76EBB275"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Why do we collect information about you</w:t>
      </w:r>
    </w:p>
    <w:p w14:paraId="4B2A24FE"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All clinicians and health and social care professionals caring for you keep records </w:t>
      </w:r>
      <w:proofErr w:type="gramStart"/>
      <w:r w:rsidRPr="00B4240A">
        <w:rPr>
          <w:rFonts w:ascii="Arial" w:eastAsia="Times New Roman" w:hAnsi="Arial" w:cs="Arial"/>
          <w:lang w:val="en" w:eastAsia="en-GB"/>
        </w:rPr>
        <w:t>about</w:t>
      </w:r>
      <w:proofErr w:type="gramEnd"/>
      <w:r w:rsidRPr="00B4240A">
        <w:rPr>
          <w:rFonts w:ascii="Arial" w:eastAsia="Times New Roman" w:hAnsi="Arial" w:cs="Arial"/>
          <w:lang w:val="en" w:eastAsia="en-GB"/>
        </w:rPr>
        <w:t xml:space="preserve"> your health and any treatment and care you receive from the NHS. These records help to ensure that you receive the best possible care. They may be paper or electronic and they may include:</w:t>
      </w:r>
    </w:p>
    <w:p w14:paraId="2ADA1318"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14:paraId="0B1B4C00"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14:paraId="313F4C08"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Notes and reports about your health, treatment and care – A&amp;E visits, in patient spells or clinic appointments</w:t>
      </w:r>
    </w:p>
    <w:p w14:paraId="645492F0"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14:paraId="1B95FEB2"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14:paraId="6458AFA7"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Results of x-rays, scans and laboratory tests.</w:t>
      </w:r>
    </w:p>
    <w:p w14:paraId="39579454" w14:textId="77777777"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14:paraId="6FE21B40" w14:textId="77777777"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For visitors to </w:t>
      </w:r>
      <w:proofErr w:type="gramStart"/>
      <w:r w:rsidRPr="00B4240A">
        <w:rPr>
          <w:rFonts w:ascii="Arial" w:eastAsia="Times New Roman" w:hAnsi="Arial" w:cs="Arial"/>
          <w:lang w:val="en" w:eastAsia="en-GB"/>
        </w:rPr>
        <w:t>the practice</w:t>
      </w:r>
      <w:proofErr w:type="gramEnd"/>
      <w:r w:rsidRPr="00B4240A">
        <w:rPr>
          <w:rFonts w:ascii="Arial" w:eastAsia="Times New Roman" w:hAnsi="Arial" w:cs="Arial"/>
          <w:lang w:val="en" w:eastAsia="en-GB"/>
        </w:rPr>
        <w:t xml:space="preserve"> basic information such as name and vehicle registration number</w:t>
      </w:r>
    </w:p>
    <w:p w14:paraId="503C640E"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r w:rsidRPr="00B4240A">
        <w:rPr>
          <w:rFonts w:ascii="Arial" w:eastAsia="Times New Roman" w:hAnsi="Arial" w:cs="Arial"/>
          <w:lang w:val="en" w:eastAsia="en-GB"/>
        </w:rPr>
        <w:t xml:space="preserve"> the risk of you not receiving important correspondence. </w:t>
      </w:r>
    </w:p>
    <w:p w14:paraId="37D74607" w14:textId="77777777"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w:t>
      </w:r>
      <w:proofErr w:type="gramStart"/>
      <w:r w:rsidRPr="00B4240A">
        <w:rPr>
          <w:rFonts w:ascii="Arial" w:eastAsia="Times New Roman" w:hAnsi="Arial" w:cs="Arial"/>
          <w:lang w:val="en" w:eastAsia="en-GB"/>
        </w:rPr>
        <w:t>are agreeing</w:t>
      </w:r>
      <w:proofErr w:type="gramEnd"/>
      <w:r w:rsidRPr="00B4240A">
        <w:rPr>
          <w:rFonts w:ascii="Arial" w:eastAsia="Times New Roman" w:hAnsi="Arial" w:cs="Arial"/>
          <w:lang w:val="en" w:eastAsia="en-GB"/>
        </w:rPr>
        <w:t xml:space="preserve">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i.e. by letter (postal address), by voice mail or voice message (telephone or mobile number), by text message (mobile number) or </w:t>
      </w:r>
      <w:proofErr w:type="gramStart"/>
      <w:r w:rsidRPr="00B4240A">
        <w:rPr>
          <w:rFonts w:ascii="Arial" w:eastAsia="Times New Roman" w:hAnsi="Arial" w:cs="Arial"/>
          <w:lang w:val="en" w:eastAsia="en-GB"/>
        </w:rPr>
        <w:t>by email (</w:t>
      </w:r>
      <w:proofErr w:type="gramEnd"/>
      <w:r w:rsidRPr="00B4240A">
        <w:rPr>
          <w:rFonts w:ascii="Arial" w:eastAsia="Times New Roman" w:hAnsi="Arial" w:cs="Arial"/>
          <w:lang w:val="en" w:eastAsia="en-GB"/>
        </w:rPr>
        <w:t>email address).</w:t>
      </w:r>
    </w:p>
    <w:p w14:paraId="58A64552"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14:paraId="7DBE3F44"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14:paraId="068E03CD"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14:paraId="113478C3"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14:paraId="2509878A"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Your concerns can be properly investigated if a complaint is </w:t>
      </w:r>
      <w:proofErr w:type="gramStart"/>
      <w:r w:rsidRPr="00B4240A">
        <w:rPr>
          <w:rFonts w:ascii="Arial" w:eastAsia="Times New Roman" w:hAnsi="Arial" w:cs="Arial"/>
          <w:lang w:val="en" w:eastAsia="en-GB"/>
        </w:rPr>
        <w:t>raised</w:t>
      </w:r>
      <w:proofErr w:type="gramEnd"/>
      <w:r w:rsidRPr="00B4240A">
        <w:rPr>
          <w:rFonts w:ascii="Arial" w:eastAsia="Times New Roman" w:hAnsi="Arial" w:cs="Arial"/>
          <w:lang w:val="en" w:eastAsia="en-GB"/>
        </w:rPr>
        <w:t>.</w:t>
      </w:r>
    </w:p>
    <w:p w14:paraId="79A18389" w14:textId="77777777"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14:paraId="444006C5" w14:textId="77777777"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 xml:space="preserve">e may offer you a consultation via telephone or videoconferencing. By accepting the invitation and entering the consultation you are consenting to this. Your personal/confidential patient information will be safeguarded in the same way it would </w:t>
      </w:r>
      <w:proofErr w:type="gramStart"/>
      <w:r w:rsidRPr="009A418D">
        <w:rPr>
          <w:rFonts w:ascii="Arial" w:eastAsia="Times New Roman" w:hAnsi="Arial" w:cs="Arial"/>
          <w:lang w:val="en" w:eastAsia="en-GB"/>
        </w:rPr>
        <w:t>with</w:t>
      </w:r>
      <w:proofErr w:type="gramEnd"/>
      <w:r w:rsidRPr="009A418D">
        <w:rPr>
          <w:rFonts w:ascii="Arial" w:eastAsia="Times New Roman" w:hAnsi="Arial" w:cs="Arial"/>
          <w:lang w:val="en" w:eastAsia="en-GB"/>
        </w:rPr>
        <w:t xml:space="preserve"> any other consultation.</w:t>
      </w:r>
    </w:p>
    <w:p w14:paraId="675091E6"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14:paraId="18FA18B2" w14:textId="77777777"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14:paraId="4D922CF8" w14:textId="77777777" w:rsidR="0085727C" w:rsidRDefault="0085727C" w:rsidP="003448BA">
      <w:pPr>
        <w:spacing w:after="150" w:line="240" w:lineRule="auto"/>
        <w:rPr>
          <w:rFonts w:ascii="Arial" w:eastAsia="Times New Roman" w:hAnsi="Arial" w:cs="Arial"/>
          <w:lang w:val="en" w:eastAsia="en-GB"/>
        </w:rPr>
      </w:pPr>
    </w:p>
    <w:bookmarkStart w:id="1" w:name="_Hlk88577787"/>
    <w:p w14:paraId="7BD40ACB" w14:textId="77777777" w:rsidR="0085727C" w:rsidRDefault="0085727C" w:rsidP="003448BA">
      <w:pPr>
        <w:spacing w:after="150" w:line="240" w:lineRule="auto"/>
        <w:rPr>
          <w:rFonts w:ascii="Arial" w:eastAsia="Times New Roman" w:hAnsi="Arial" w:cs="Arial"/>
          <w:b/>
          <w:bCs/>
          <w:u w:val="single"/>
          <w:lang w:val="en" w:eastAsia="en-GB"/>
        </w:rPr>
      </w:pPr>
      <w:r w:rsidRPr="0085727C">
        <w:rPr>
          <w:rFonts w:ascii="Arial" w:eastAsia="Times New Roman" w:hAnsi="Arial" w:cs="Arial"/>
          <w:b/>
          <w:bCs/>
          <w:u w:val="single"/>
          <w:lang w:val="en" w:eastAsia="en-GB"/>
        </w:rPr>
        <w:fldChar w:fldCharType="begin"/>
      </w:r>
      <w:r w:rsidRPr="0085727C">
        <w:rPr>
          <w:rFonts w:ascii="Arial" w:eastAsia="Times New Roman" w:hAnsi="Arial" w:cs="Arial"/>
          <w:b/>
          <w:bCs/>
          <w:u w:val="single"/>
          <w:lang w:val="en" w:eastAsia="en-GB"/>
        </w:rPr>
        <w:instrText xml:space="preserve"> HYPERLINK "https://digital.nhs.uk/binaries/content/assets/legacy/pdf/1/8/care_record_guarantee.pdf" </w:instrText>
      </w:r>
      <w:r w:rsidRPr="0085727C">
        <w:rPr>
          <w:rFonts w:ascii="Arial" w:eastAsia="Times New Roman" w:hAnsi="Arial" w:cs="Arial"/>
          <w:b/>
          <w:bCs/>
          <w:u w:val="single"/>
          <w:lang w:val="en" w:eastAsia="en-GB"/>
        </w:rPr>
      </w:r>
      <w:r w:rsidRPr="0085727C">
        <w:rPr>
          <w:rFonts w:ascii="Arial" w:eastAsia="Times New Roman" w:hAnsi="Arial" w:cs="Arial"/>
          <w:b/>
          <w:bCs/>
          <w:u w:val="single"/>
          <w:lang w:val="en" w:eastAsia="en-GB"/>
        </w:rPr>
        <w:fldChar w:fldCharType="separate"/>
      </w:r>
      <w:r w:rsidRPr="0085727C">
        <w:rPr>
          <w:rStyle w:val="Hyperlink"/>
          <w:rFonts w:ascii="Arial" w:eastAsia="Times New Roman" w:hAnsi="Arial" w:cs="Arial"/>
          <w:b w:val="0"/>
          <w:bCs w:val="0"/>
          <w:sz w:val="22"/>
          <w:szCs w:val="22"/>
          <w:lang w:val="en" w:eastAsia="en-GB"/>
        </w:rPr>
        <w:t>https://digital.nhs.uk/binaries/content/assets/legacy/pdf/1/8/care_record_guarantee.pdf</w:t>
      </w:r>
      <w:r w:rsidRPr="0085727C">
        <w:rPr>
          <w:rFonts w:ascii="Arial" w:eastAsia="Times New Roman" w:hAnsi="Arial" w:cs="Arial"/>
          <w:b/>
          <w:bCs/>
          <w:u w:val="single"/>
          <w:lang w:val="en" w:eastAsia="en-GB"/>
        </w:rPr>
        <w:fldChar w:fldCharType="end"/>
      </w:r>
    </w:p>
    <w:bookmarkEnd w:id="1"/>
    <w:p w14:paraId="10AF12BF" w14:textId="77777777" w:rsidR="0085727C" w:rsidRPr="0085727C" w:rsidRDefault="0085727C" w:rsidP="003448BA">
      <w:pPr>
        <w:spacing w:after="150" w:line="240" w:lineRule="auto"/>
        <w:rPr>
          <w:rFonts w:ascii="Arial" w:eastAsia="Times New Roman" w:hAnsi="Arial" w:cs="Arial"/>
          <w:b/>
          <w:bCs/>
          <w:u w:val="single"/>
          <w:lang w:val="en" w:eastAsia="en-GB"/>
        </w:rPr>
      </w:pPr>
    </w:p>
    <w:p w14:paraId="276EECC0" w14:textId="77777777"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14:paraId="657D408A"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14:paraId="1121D038" w14:textId="77777777"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w:t>
      </w:r>
      <w:proofErr w:type="gramStart"/>
      <w:r w:rsidRPr="00B4240A">
        <w:rPr>
          <w:rFonts w:ascii="Arial" w:eastAsia="Times New Roman" w:hAnsi="Arial" w:cs="Arial"/>
          <w:lang w:val="en" w:eastAsia="en-GB"/>
        </w:rPr>
        <w:t>professional best</w:t>
      </w:r>
      <w:proofErr w:type="gramEnd"/>
      <w:r w:rsidRPr="00B4240A">
        <w:rPr>
          <w:rFonts w:ascii="Arial" w:eastAsia="Times New Roman" w:hAnsi="Arial" w:cs="Arial"/>
          <w:lang w:val="en" w:eastAsia="en-GB"/>
        </w:rPr>
        <w:t xml:space="preserve"> practice. </w:t>
      </w:r>
    </w:p>
    <w:bookmarkStart w:id="2" w:name="_Hlk88577801"/>
    <w:p w14:paraId="593D9EE7" w14:textId="77777777"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2"/>
    <w:p w14:paraId="2C05E45A" w14:textId="77777777" w:rsidR="0085727C" w:rsidRDefault="0085727C" w:rsidP="00E46778">
      <w:pPr>
        <w:spacing w:after="150" w:line="240" w:lineRule="auto"/>
        <w:rPr>
          <w:rFonts w:ascii="Arial" w:eastAsia="Times New Roman" w:hAnsi="Arial" w:cs="Arial"/>
          <w:lang w:val="en" w:eastAsia="en-GB"/>
        </w:rPr>
      </w:pPr>
    </w:p>
    <w:p w14:paraId="0DC03770" w14:textId="77777777" w:rsidR="00FF4BCF" w:rsidRDefault="00FF4BCF" w:rsidP="00B71F32">
      <w:pPr>
        <w:rPr>
          <w:rFonts w:ascii="Arial" w:hAnsi="Arial" w:cs="Arial"/>
          <w:b/>
          <w:bCs/>
          <w:u w:val="single"/>
        </w:rPr>
      </w:pPr>
    </w:p>
    <w:p w14:paraId="791621C4" w14:textId="3485D81A" w:rsidR="00566E89" w:rsidRPr="0063760E" w:rsidRDefault="00916714" w:rsidP="00B71F32">
      <w:pPr>
        <w:rPr>
          <w:rFonts w:ascii="Arial" w:hAnsi="Arial" w:cs="Arial"/>
          <w:b/>
          <w:bCs/>
          <w:u w:val="single"/>
        </w:rPr>
      </w:pPr>
      <w:r w:rsidRPr="0063760E">
        <w:rPr>
          <w:rFonts w:ascii="Arial" w:hAnsi="Arial" w:cs="Arial"/>
          <w:b/>
          <w:bCs/>
          <w:u w:val="single"/>
        </w:rPr>
        <w:lastRenderedPageBreak/>
        <w:t>How long are records retained</w:t>
      </w:r>
    </w:p>
    <w:p w14:paraId="611A4A92" w14:textId="77777777"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14:paraId="48ABB24F" w14:textId="77777777" w:rsidR="00916714" w:rsidRPr="00B4240A" w:rsidRDefault="00916714" w:rsidP="00916714">
      <w:pPr>
        <w:spacing w:line="240" w:lineRule="auto"/>
        <w:rPr>
          <w:rFonts w:ascii="Arial" w:eastAsia="Times New Roman" w:hAnsi="Arial" w:cs="Arial"/>
          <w:lang w:val="en" w:eastAsia="en-GB"/>
        </w:rPr>
      </w:pPr>
      <w:proofErr w:type="gramStart"/>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proofErr w:type="gramEnd"/>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w:t>
      </w:r>
      <w:proofErr w:type="gramStart"/>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proofErr w:type="gramEnd"/>
      <w:r w:rsidRPr="00B4240A">
        <w:rPr>
          <w:rFonts w:ascii="Arial" w:eastAsia="Times New Roman" w:hAnsi="Arial" w:cs="Arial"/>
          <w:lang w:val="en" w:eastAsia="en-GB"/>
        </w:rPr>
        <w:t xml:space="preserve"> has made the decision that the records are no longer required.</w:t>
      </w:r>
    </w:p>
    <w:p w14:paraId="7DE4506B" w14:textId="77777777" w:rsidR="00916714" w:rsidRPr="0063760E" w:rsidRDefault="00916714" w:rsidP="00B71F32">
      <w:pPr>
        <w:rPr>
          <w:rFonts w:ascii="Arial" w:hAnsi="Arial" w:cs="Arial"/>
          <w:b/>
          <w:bCs/>
          <w:u w:val="single"/>
        </w:rPr>
      </w:pPr>
      <w:bookmarkStart w:id="3" w:name="_Hlk75953118"/>
      <w:r w:rsidRPr="0063760E">
        <w:rPr>
          <w:rFonts w:ascii="Arial" w:hAnsi="Arial" w:cs="Arial"/>
          <w:b/>
          <w:bCs/>
          <w:u w:val="single"/>
        </w:rPr>
        <w:t>When do we share information about you</w:t>
      </w:r>
    </w:p>
    <w:bookmarkEnd w:id="3"/>
    <w:p w14:paraId="3AEE2344"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14:paraId="5CCBAE0F" w14:textId="77777777"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Everyone working within the NHS has a legal duty to keep information about you confidential. Similarly, anyone who receives information from us also has a legal duty to keep it confidential. </w:t>
      </w:r>
    </w:p>
    <w:p w14:paraId="0CE164CC" w14:textId="77777777" w:rsidR="0063760E" w:rsidRDefault="0063760E" w:rsidP="00916714">
      <w:pPr>
        <w:spacing w:after="150" w:line="240" w:lineRule="auto"/>
        <w:rPr>
          <w:rFonts w:ascii="Arial" w:eastAsia="Times New Roman" w:hAnsi="Arial" w:cs="Arial"/>
          <w:lang w:val="en" w:eastAsia="en-GB"/>
        </w:rPr>
      </w:pPr>
    </w:p>
    <w:p w14:paraId="3DE49670"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14:paraId="056C269A"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14:paraId="2111823E"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14:paraId="37BE4304" w14:textId="77777777"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14:paraId="191DB6AA"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14:paraId="23F552CE" w14:textId="77777777" w:rsidR="00C30664" w:rsidRPr="00B4240A" w:rsidRDefault="00C3066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Clinical Commissioning Groups (CCG)</w:t>
      </w:r>
    </w:p>
    <w:p w14:paraId="15766169"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7983B1F0"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14:paraId="4C4E3840"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14:paraId="6FD0D706"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14:paraId="39D5F0F9"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w:t>
      </w:r>
      <w:proofErr w:type="gramStart"/>
      <w:r w:rsidR="00233C7A" w:rsidRPr="00B4240A">
        <w:rPr>
          <w:rFonts w:ascii="Arial" w:eastAsia="Times New Roman" w:hAnsi="Arial" w:cs="Arial"/>
          <w:lang w:val="en" w:eastAsia="en-GB"/>
        </w:rPr>
        <w:t>Dentists,</w:t>
      </w:r>
      <w:proofErr w:type="gramEnd"/>
      <w:r w:rsidR="00233C7A" w:rsidRPr="00B4240A">
        <w:rPr>
          <w:rFonts w:ascii="Arial" w:eastAsia="Times New Roman" w:hAnsi="Arial" w:cs="Arial"/>
          <w:lang w:val="en" w:eastAsia="en-GB"/>
        </w:rPr>
        <w:t xml:space="preserve"> Pharmacies. Opticians &amp; care homes</w:t>
      </w:r>
    </w:p>
    <w:p w14:paraId="5F8A5A98"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14:paraId="59C266C3"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also use information we hold about you </w:t>
      </w:r>
      <w:proofErr w:type="gramStart"/>
      <w:r w:rsidRPr="00B4240A">
        <w:rPr>
          <w:rFonts w:ascii="Arial" w:eastAsia="Times New Roman" w:hAnsi="Arial" w:cs="Arial"/>
          <w:lang w:val="en" w:eastAsia="en-GB"/>
        </w:rPr>
        <w:t>to</w:t>
      </w:r>
      <w:proofErr w:type="gramEnd"/>
      <w:r w:rsidRPr="00B4240A">
        <w:rPr>
          <w:rFonts w:ascii="Arial" w:eastAsia="Times New Roman" w:hAnsi="Arial" w:cs="Arial"/>
          <w:lang w:val="en" w:eastAsia="en-GB"/>
        </w:rPr>
        <w:t>:</w:t>
      </w:r>
    </w:p>
    <w:p w14:paraId="11ED361D"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14:paraId="54419FE5"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14:paraId="749FF83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Investigate patient queries, complaints and legal claims</w:t>
      </w:r>
    </w:p>
    <w:p w14:paraId="380268FE"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14:paraId="4F829A6F"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14:paraId="606B7D13"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14:paraId="16AA1932"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Undertake heath research and development (with your consent – you may choose </w:t>
      </w:r>
      <w:proofErr w:type="gramStart"/>
      <w:r w:rsidRPr="00B4240A">
        <w:rPr>
          <w:rFonts w:ascii="Arial" w:eastAsia="Times New Roman" w:hAnsi="Arial" w:cs="Arial"/>
          <w:lang w:val="en" w:eastAsia="en-GB"/>
        </w:rPr>
        <w:t>whether or not</w:t>
      </w:r>
      <w:proofErr w:type="gramEnd"/>
      <w:r w:rsidRPr="00B4240A">
        <w:rPr>
          <w:rFonts w:ascii="Arial" w:eastAsia="Times New Roman" w:hAnsi="Arial" w:cs="Arial"/>
          <w:lang w:val="en" w:eastAsia="en-GB"/>
        </w:rPr>
        <w:t xml:space="preserve"> to be involved)</w:t>
      </w:r>
    </w:p>
    <w:p w14:paraId="16955E1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14:paraId="7B478AC5" w14:textId="77777777"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14:paraId="02A38F6C" w14:textId="77777777"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lastRenderedPageBreak/>
        <w:t>GP Federations</w:t>
      </w:r>
    </w:p>
    <w:p w14:paraId="57C1CC6B" w14:textId="221B7CEF" w:rsidR="00A76C01" w:rsidRPr="00FF4BCF"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14:paraId="312F4925" w14:textId="77777777" w:rsidR="00FF4BCF" w:rsidRDefault="00FF4BCF" w:rsidP="00FF4BCF">
      <w:pPr>
        <w:rPr>
          <w:rFonts w:ascii="Arial" w:hAnsi="Arial" w:cs="Arial"/>
          <w:b/>
          <w:bCs/>
          <w:u w:val="single"/>
          <w:lang w:eastAsia="en-GB"/>
        </w:rPr>
      </w:pPr>
    </w:p>
    <w:p w14:paraId="6F87908B" w14:textId="1FB9AD05" w:rsidR="00FF4BCF" w:rsidRDefault="00FF4BCF" w:rsidP="00FF4BCF">
      <w:pPr>
        <w:rPr>
          <w:rFonts w:ascii="Arial" w:hAnsi="Arial" w:cs="Arial"/>
          <w:b/>
          <w:bCs/>
          <w:u w:val="single"/>
          <w:lang w:eastAsia="en-GB"/>
        </w:rPr>
      </w:pPr>
      <w:r>
        <w:rPr>
          <w:rFonts w:ascii="Arial" w:hAnsi="Arial" w:cs="Arial"/>
          <w:b/>
          <w:bCs/>
          <w:u w:val="single"/>
          <w:lang w:eastAsia="en-GB"/>
        </w:rPr>
        <w:t xml:space="preserve">Risk Stratification </w:t>
      </w:r>
    </w:p>
    <w:p w14:paraId="3EC1089A" w14:textId="77777777" w:rsidR="00FF4BCF" w:rsidRDefault="00FF4BCF" w:rsidP="00FF4BCF">
      <w:pPr>
        <w:rPr>
          <w:rFonts w:ascii="Arial" w:hAnsi="Arial" w:cs="Arial"/>
          <w:b/>
          <w:bCs/>
          <w:u w:val="single"/>
          <w:lang w:eastAsia="en-GB"/>
        </w:rPr>
      </w:pPr>
    </w:p>
    <w:p w14:paraId="0E73C933" w14:textId="77777777" w:rsidR="00FF4BCF" w:rsidRDefault="00FF4BCF" w:rsidP="00FF4BCF">
      <w:pPr>
        <w:rPr>
          <w:rFonts w:ascii="Arial" w:hAnsi="Arial" w:cs="Arial"/>
        </w:rPr>
      </w:pPr>
      <w:r>
        <w:rPr>
          <w:rFonts w:ascii="Arial" w:hAnsi="Arial" w:cs="Arial"/>
        </w:rPr>
        <w:t xml:space="preserve">“Risk stratification involves applying computer searches to your medical </w:t>
      </w:r>
      <w:proofErr w:type="gramStart"/>
      <w:r>
        <w:rPr>
          <w:rFonts w:ascii="Arial" w:hAnsi="Arial" w:cs="Arial"/>
        </w:rPr>
        <w:t>records  from</w:t>
      </w:r>
      <w:proofErr w:type="gramEnd"/>
      <w:r>
        <w:rPr>
          <w:rFonts w:ascii="Arial" w:hAnsi="Arial" w:cs="Arial"/>
        </w:rPr>
        <w:t xml:space="preserve"> </w:t>
      </w:r>
      <w:proofErr w:type="gramStart"/>
      <w:r>
        <w:rPr>
          <w:rFonts w:ascii="Arial" w:hAnsi="Arial" w:cs="Arial"/>
        </w:rPr>
        <w:t>a number of</w:t>
      </w:r>
      <w:proofErr w:type="gramEnd"/>
      <w:r>
        <w:rPr>
          <w:rFonts w:ascii="Arial" w:hAnsi="Arial" w:cs="Arial"/>
        </w:rPr>
        <w:t xml:space="preserve"> sources, including NHS trusts and GP practices, to identify those patients who are most at risk of certain medical conditions, such as heart disease, and who will benefit from clinical care to help prevent or better treat their condition.  It’s a process for identifying and managing patients who are most likely to need hospital or other healthcare services, so that such patients can receive additional care/support from their GP or care team as early as possible. The aim is to prevent ill </w:t>
      </w:r>
      <w:proofErr w:type="gramStart"/>
      <w:r>
        <w:rPr>
          <w:rFonts w:ascii="Arial" w:hAnsi="Arial" w:cs="Arial"/>
        </w:rPr>
        <w:t>health</w:t>
      </w:r>
      <w:proofErr w:type="gramEnd"/>
      <w:r>
        <w:rPr>
          <w:rFonts w:ascii="Arial" w:hAnsi="Arial" w:cs="Arial"/>
        </w:rPr>
        <w:t xml:space="preserve"> and possible future hospital stays, rather than wait for you to become sick. </w:t>
      </w:r>
    </w:p>
    <w:p w14:paraId="0AFA676C" w14:textId="77777777" w:rsidR="00FF4BCF" w:rsidRDefault="00FF4BCF" w:rsidP="00FF4BCF">
      <w:pPr>
        <w:rPr>
          <w:rFonts w:ascii="Arial" w:hAnsi="Arial" w:cs="Arial"/>
        </w:rPr>
      </w:pPr>
    </w:p>
    <w:p w14:paraId="435E4F0F" w14:textId="77777777" w:rsidR="00FF4BCF" w:rsidRDefault="00FF4BCF" w:rsidP="00FF4BCF">
      <w:pPr>
        <w:rPr>
          <w:rFonts w:ascii="Arial" w:hAnsi="Arial" w:cs="Arial"/>
        </w:rPr>
      </w:pPr>
      <w:r>
        <w:rPr>
          <w:rFonts w:ascii="Arial" w:hAnsi="Arial" w:cs="Arial"/>
        </w:rPr>
        <w:t xml:space="preserve">Section 251 of the NHS Act 2006 provides a statutory legal basis to process personal health related data for risk stratification purposes. </w:t>
      </w:r>
    </w:p>
    <w:p w14:paraId="140BCE77" w14:textId="77777777" w:rsidR="00FF4BCF" w:rsidRDefault="00FF4BCF" w:rsidP="00FF4BCF">
      <w:pPr>
        <w:rPr>
          <w:rFonts w:ascii="Arial" w:hAnsi="Arial" w:cs="Arial"/>
        </w:rPr>
      </w:pPr>
      <w:r>
        <w:rPr>
          <w:rFonts w:ascii="Arial" w:hAnsi="Arial" w:cs="Arial"/>
        </w:rPr>
        <w:t xml:space="preserve">Please be reassured that any information which identifies you - resulting from the </w:t>
      </w:r>
      <w:proofErr w:type="gramStart"/>
      <w:r>
        <w:rPr>
          <w:rFonts w:ascii="Arial" w:hAnsi="Arial" w:cs="Arial"/>
        </w:rPr>
        <w:t>aforementioned computer</w:t>
      </w:r>
      <w:proofErr w:type="gramEnd"/>
      <w:r>
        <w:rPr>
          <w:rFonts w:ascii="Arial" w:hAnsi="Arial" w:cs="Arial"/>
        </w:rPr>
        <w:t xml:space="preserve"> searches - will only be seen by this Practice.</w:t>
      </w:r>
    </w:p>
    <w:p w14:paraId="23FC60CE" w14:textId="77777777" w:rsidR="00FF4BCF" w:rsidRDefault="00FF4BCF" w:rsidP="00FF4BCF">
      <w:pPr>
        <w:rPr>
          <w:rFonts w:ascii="Arial" w:hAnsi="Arial" w:cs="Arial"/>
          <w:lang w:val="en" w:eastAsia="en-GB"/>
        </w:rPr>
      </w:pPr>
      <w:r>
        <w:rPr>
          <w:rFonts w:ascii="Arial" w:hAnsi="Arial" w:cs="Arial"/>
        </w:rPr>
        <w:t>If you do not wish information about you to be included in the risk stratification programme, please let us know. We can add a code to your health care record that will stop your information from being used for this purpose. “</w:t>
      </w:r>
    </w:p>
    <w:p w14:paraId="241A93CF" w14:textId="77777777" w:rsidR="00FF4BCF" w:rsidRDefault="00FF4BCF" w:rsidP="00FF4BCF">
      <w:pPr>
        <w:rPr>
          <w:rFonts w:ascii="Calibri" w:hAnsi="Calibri" w:cs="Calibri"/>
          <w:b/>
          <w:bCs/>
          <w:color w:val="000000"/>
          <w:u w:val="single"/>
        </w:rPr>
      </w:pPr>
    </w:p>
    <w:p w14:paraId="2AA51EED" w14:textId="77777777" w:rsidR="00FF4BCF" w:rsidRDefault="00FF4BCF" w:rsidP="00FF4BCF">
      <w:pPr>
        <w:pStyle w:val="ListParagraph"/>
        <w:numPr>
          <w:ilvl w:val="0"/>
          <w:numId w:val="40"/>
        </w:numPr>
        <w:spacing w:after="0" w:line="240" w:lineRule="auto"/>
        <w:contextualSpacing w:val="0"/>
        <w:rPr>
          <w:rFonts w:eastAsia="Times New Roman"/>
        </w:rPr>
      </w:pPr>
      <w:r>
        <w:rPr>
          <w:rFonts w:eastAsia="Times New Roman"/>
        </w:rPr>
        <w:t>Update your websites with a section on risk stratification, as only 2 or 3 out of 60 odd practices have anything on their websites - legal requirement to comply with DP law - processing personal data in a lawful &amp; transparent manner etc…</w:t>
      </w:r>
    </w:p>
    <w:p w14:paraId="1BA042D1" w14:textId="77777777" w:rsidR="00FF4BCF" w:rsidRDefault="00FF4BCF" w:rsidP="00FF4BCF">
      <w:pPr>
        <w:pStyle w:val="ListParagraph"/>
        <w:numPr>
          <w:ilvl w:val="0"/>
          <w:numId w:val="40"/>
        </w:numPr>
        <w:spacing w:after="0" w:line="240" w:lineRule="auto"/>
        <w:contextualSpacing w:val="0"/>
        <w:rPr>
          <w:rFonts w:eastAsia="Times New Roman"/>
        </w:rPr>
      </w:pPr>
      <w:r>
        <w:rPr>
          <w:rFonts w:eastAsia="Times New Roman"/>
        </w:rPr>
        <w:t xml:space="preserve">Use the code given for opt out </w:t>
      </w:r>
    </w:p>
    <w:p w14:paraId="6E3001CC" w14:textId="77777777" w:rsidR="00FF4BCF" w:rsidRDefault="00FF4BCF" w:rsidP="00FF4BCF">
      <w:pPr>
        <w:pStyle w:val="ListParagraph"/>
        <w:numPr>
          <w:ilvl w:val="0"/>
          <w:numId w:val="40"/>
        </w:numPr>
        <w:spacing w:after="0" w:line="240" w:lineRule="auto"/>
        <w:contextualSpacing w:val="0"/>
        <w:rPr>
          <w:rFonts w:eastAsia="Times New Roman"/>
        </w:rPr>
      </w:pPr>
      <w:r>
        <w:rPr>
          <w:rFonts w:eastAsia="Times New Roman"/>
        </w:rPr>
        <w:t>Engage with your patients re: RS</w:t>
      </w:r>
    </w:p>
    <w:p w14:paraId="1394ADF9" w14:textId="77777777" w:rsidR="00FF4BCF" w:rsidRPr="00FF4BCF" w:rsidRDefault="00FF4BCF" w:rsidP="00FF4BCF">
      <w:pPr>
        <w:spacing w:before="100" w:beforeAutospacing="1" w:after="100" w:afterAutospacing="1" w:line="240" w:lineRule="auto"/>
        <w:rPr>
          <w:rFonts w:ascii="Arial" w:eastAsia="Times New Roman" w:hAnsi="Arial" w:cs="Arial"/>
          <w:lang w:val="en" w:eastAsia="en-GB"/>
        </w:rPr>
      </w:pPr>
    </w:p>
    <w:p w14:paraId="40CC08D4" w14:textId="77777777" w:rsidR="00A76C01" w:rsidRDefault="00A76C01" w:rsidP="002F6EEA">
      <w:pPr>
        <w:pStyle w:val="ListParagraph"/>
        <w:ind w:left="285"/>
        <w:rPr>
          <w:rFonts w:ascii="Arial" w:hAnsi="Arial" w:cs="Arial"/>
        </w:rPr>
      </w:pPr>
    </w:p>
    <w:p w14:paraId="6E7B8355" w14:textId="77777777"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14:paraId="136A3750"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14:paraId="6CD8AD09"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14:paraId="4F731C38" w14:textId="77777777"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In instances where the legal basis for sharing information relies on a statutory duty/power, such as disclosures of notifiable diseases </w:t>
      </w:r>
      <w:r w:rsidRPr="00B4240A">
        <w:rPr>
          <w:rFonts w:ascii="Arial" w:eastAsia="Times New Roman" w:hAnsi="Arial" w:cs="Arial"/>
          <w:lang w:val="en" w:eastAsia="en-GB"/>
        </w:rPr>
        <w:lastRenderedPageBreak/>
        <w:t>https://www.gov.uk/guidance/notifiable-diseases-and-causative-organisms-how-to-reportthen the patient cannot refuse or withdraw consent for the disclosure.</w:t>
      </w:r>
    </w:p>
    <w:p w14:paraId="0E0E6431"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Nationally there are strict </w:t>
      </w:r>
      <w:proofErr w:type="gramStart"/>
      <w:r w:rsidRPr="00B4240A">
        <w:rPr>
          <w:rFonts w:ascii="Arial" w:eastAsia="Times New Roman" w:hAnsi="Arial" w:cs="Arial"/>
          <w:lang w:val="en" w:eastAsia="en-GB"/>
        </w:rPr>
        <w:t>controls</w:t>
      </w:r>
      <w:proofErr w:type="gramEnd"/>
      <w:r w:rsidRPr="00B4240A">
        <w:rPr>
          <w:rFonts w:ascii="Arial" w:eastAsia="Times New Roman" w:hAnsi="Arial" w:cs="Arial"/>
          <w:lang w:val="en" w:eastAsia="en-GB"/>
        </w:rPr>
        <w:t xml:space="preserve"> on how your information is used for these purposes. These control whether your information </w:t>
      </w:r>
      <w:proofErr w:type="gramStart"/>
      <w:r w:rsidRPr="00B4240A">
        <w:rPr>
          <w:rFonts w:ascii="Arial" w:eastAsia="Times New Roman" w:hAnsi="Arial" w:cs="Arial"/>
          <w:lang w:val="en" w:eastAsia="en-GB"/>
        </w:rPr>
        <w:t>has to</w:t>
      </w:r>
      <w:proofErr w:type="gramEnd"/>
      <w:r w:rsidRPr="00B4240A">
        <w:rPr>
          <w:rFonts w:ascii="Arial" w:eastAsia="Times New Roman" w:hAnsi="Arial" w:cs="Arial"/>
          <w:lang w:val="en" w:eastAsia="en-GB"/>
        </w:rPr>
        <w:t xml:space="preserve"> be de-identified first and with whom we may share identifiable information. You can find out more about these purposes, which are also known as secondary uses, on the NHS England and NHS Digital’s websites:</w:t>
      </w:r>
    </w:p>
    <w:p w14:paraId="59266917" w14:textId="77777777" w:rsidR="00916714" w:rsidRPr="00B4240A" w:rsidRDefault="00916714"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9" w:tgtFrame="_blank" w:history="1">
        <w:r w:rsidRPr="00B4240A">
          <w:rPr>
            <w:rFonts w:ascii="Arial" w:eastAsia="Times New Roman" w:hAnsi="Arial" w:cs="Arial"/>
            <w:u w:val="single"/>
            <w:lang w:val="en" w:eastAsia="en-GB"/>
          </w:rPr>
          <w:t>www.england.nhs.uk</w:t>
        </w:r>
      </w:hyperlink>
    </w:p>
    <w:p w14:paraId="319A8786" w14:textId="77777777" w:rsidR="00916714" w:rsidRPr="00B4240A" w:rsidRDefault="00FE1C05" w:rsidP="00FE1C05">
      <w:pPr>
        <w:pStyle w:val="ListParagraph"/>
        <w:numPr>
          <w:ilvl w:val="0"/>
          <w:numId w:val="13"/>
        </w:numPr>
        <w:spacing w:beforeAutospacing="1" w:after="0" w:afterAutospacing="1" w:line="240" w:lineRule="auto"/>
        <w:rPr>
          <w:rStyle w:val="Hyperlink"/>
          <w:rFonts w:ascii="Arial" w:eastAsia="Times New Roman" w:hAnsi="Arial" w:cs="Arial"/>
          <w:b w:val="0"/>
          <w:color w:val="548DD4" w:themeColor="text2" w:themeTint="99"/>
          <w:sz w:val="22"/>
          <w:szCs w:val="22"/>
          <w:u w:val="none"/>
          <w:lang w:val="en" w:eastAsia="en-GB"/>
        </w:rPr>
      </w:pPr>
      <w:hyperlink r:id="rId10" w:history="1">
        <w:r w:rsidRPr="00B4240A">
          <w:rPr>
            <w:rStyle w:val="Hyperlink"/>
            <w:rFonts w:ascii="Arial" w:hAnsi="Arial" w:cs="Arial"/>
            <w:b w:val="0"/>
            <w:color w:val="auto"/>
            <w:sz w:val="22"/>
            <w:szCs w:val="22"/>
          </w:rPr>
          <w:t>www.</w:t>
        </w:r>
        <w:r w:rsidRPr="00B4240A">
          <w:rPr>
            <w:rStyle w:val="Hyperlink"/>
            <w:rFonts w:ascii="Arial" w:eastAsia="Times New Roman" w:hAnsi="Arial" w:cs="Arial"/>
            <w:b w:val="0"/>
            <w:color w:val="auto"/>
            <w:sz w:val="22"/>
            <w:szCs w:val="22"/>
            <w:lang w:val="en" w:eastAsia="en-GB"/>
          </w:rPr>
          <w:t>digital.nhs.uk</w:t>
        </w:r>
      </w:hyperlink>
    </w:p>
    <w:p w14:paraId="104DF64D" w14:textId="77777777"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 xml:space="preserve">National Data </w:t>
      </w:r>
      <w:proofErr w:type="spellStart"/>
      <w:r w:rsidRPr="0063760E">
        <w:rPr>
          <w:rFonts w:ascii="Arial" w:eastAsia="Times New Roman" w:hAnsi="Arial" w:cs="Arial"/>
          <w:b/>
          <w:bCs/>
          <w:color w:val="000000"/>
          <w:u w:val="single"/>
          <w:lang w:eastAsia="en-GB"/>
        </w:rPr>
        <w:t>Opt</w:t>
      </w:r>
      <w:proofErr w:type="spellEnd"/>
      <w:r w:rsidRPr="0063760E">
        <w:rPr>
          <w:rFonts w:ascii="Arial" w:eastAsia="Times New Roman" w:hAnsi="Arial" w:cs="Arial"/>
          <w:b/>
          <w:bCs/>
          <w:color w:val="000000"/>
          <w:u w:val="single"/>
          <w:lang w:eastAsia="en-GB"/>
        </w:rPr>
        <w:t xml:space="preserve"> Out</w:t>
      </w:r>
    </w:p>
    <w:p w14:paraId="19EE9A8D"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14:paraId="71ABDE00"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69708A7A"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14:paraId="1D7D5A7E"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14:paraId="6D054406"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14:paraId="7E0F997B"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14:paraId="377FF4E7"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14:paraId="42E30714"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14:paraId="1A9356D8"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xml:space="preserve"> like this </w:t>
      </w:r>
      <w:proofErr w:type="gramStart"/>
      <w:r w:rsidRPr="00B4240A">
        <w:rPr>
          <w:rFonts w:ascii="Arial" w:eastAsia="Times New Roman" w:hAnsi="Arial" w:cs="Arial"/>
          <w:color w:val="000000"/>
          <w:lang w:eastAsia="en-GB"/>
        </w:rPr>
        <w:t>where</w:t>
      </w:r>
      <w:proofErr w:type="gramEnd"/>
      <w:r w:rsidRPr="00B4240A">
        <w:rPr>
          <w:rFonts w:ascii="Arial" w:eastAsia="Times New Roman" w:hAnsi="Arial" w:cs="Arial"/>
          <w:color w:val="000000"/>
          <w:lang w:eastAsia="en-GB"/>
        </w:rPr>
        <w:t xml:space="preserve"> allowed by law.</w:t>
      </w:r>
    </w:p>
    <w:p w14:paraId="21776860"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14:paraId="7CEBDE6C"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7FC0D43C" w14:textId="77777777"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1"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14:paraId="239AFD81"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14:paraId="0BFC1383" w14:textId="77777777"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14:paraId="60852D4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14:paraId="7027E352"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14:paraId="4548C6C3"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how your data is protected</w:t>
      </w:r>
    </w:p>
    <w:p w14:paraId="13FDF7FD"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Be able to access the system to view, set or 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setting</w:t>
      </w:r>
    </w:p>
    <w:p w14:paraId="111F73E3"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lastRenderedPageBreak/>
        <w:t xml:space="preserve">Find the contact telephone number if you want to know any more or to set/change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by phone</w:t>
      </w:r>
    </w:p>
    <w:p w14:paraId="7EAD902C"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14:paraId="6380D77A"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14:paraId="60D747F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2" w:history="1">
        <w:r w:rsidRPr="00C31CB9">
          <w:rPr>
            <w:rFonts w:ascii="Arial" w:eastAsia="Times New Roman" w:hAnsi="Arial" w:cs="Arial"/>
            <w:u w:val="single"/>
            <w:lang w:eastAsia="en-GB"/>
          </w:rPr>
          <w:t>https://www.hra.nhs.uk/information-about-patients/</w:t>
        </w:r>
      </w:hyperlink>
      <w:r w:rsidRPr="00C31CB9">
        <w:rPr>
          <w:rFonts w:ascii="Arial" w:eastAsia="Times New Roman" w:hAnsi="Arial" w:cs="Arial"/>
          <w:lang w:eastAsia="en-GB"/>
        </w:rPr>
        <w:t> </w:t>
      </w:r>
      <w:r w:rsidRPr="00B4240A">
        <w:rPr>
          <w:rFonts w:ascii="Arial" w:eastAsia="Times New Roman" w:hAnsi="Arial" w:cs="Arial"/>
          <w:color w:val="000000"/>
          <w:lang w:eastAsia="en-GB"/>
        </w:rPr>
        <w:t>(which covers health and care research); and</w:t>
      </w:r>
    </w:p>
    <w:p w14:paraId="3DF00CF2"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3" w:history="1">
        <w:r w:rsidRPr="00C31CB9">
          <w:rPr>
            <w:rFonts w:ascii="Arial" w:eastAsia="Times New Roman" w:hAnsi="Arial" w:cs="Arial"/>
            <w:u w:val="single"/>
            <w:lang w:eastAsia="en-GB"/>
          </w:rPr>
          <w:t>https://understandingpatientdata.org.uk/what-you-need-know</w:t>
        </w:r>
      </w:hyperlink>
      <w:r w:rsidRPr="00C31CB9">
        <w:rPr>
          <w:rFonts w:ascii="Arial" w:eastAsia="Times New Roman" w:hAnsi="Arial" w:cs="Arial"/>
          <w:lang w:eastAsia="en-GB"/>
        </w:rPr>
        <w:t> (w</w:t>
      </w:r>
      <w:r w:rsidRPr="00B4240A">
        <w:rPr>
          <w:rFonts w:ascii="Arial" w:eastAsia="Times New Roman" w:hAnsi="Arial" w:cs="Arial"/>
          <w:color w:val="000000"/>
          <w:lang w:eastAsia="en-GB"/>
        </w:rPr>
        <w:t>hich covers how and why patient information is used, the safeguards and how decisions are made)</w:t>
      </w:r>
    </w:p>
    <w:p w14:paraId="3D2D6752"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14:paraId="11E1929A"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14:paraId="15C1E14F" w14:textId="77777777" w:rsidR="00467CAE" w:rsidRPr="00B4240A" w:rsidRDefault="00467CAE" w:rsidP="00467CAE">
      <w:pPr>
        <w:pStyle w:val="NormalWeb"/>
        <w:spacing w:after="0"/>
        <w:ind w:left="285"/>
        <w:textAlignment w:val="baseline"/>
        <w:rPr>
          <w:rStyle w:val="Strong"/>
          <w:rFonts w:ascii="Arial" w:hAnsi="Arial" w:cs="Arial"/>
          <w:b w:val="0"/>
          <w:bCs w:val="0"/>
          <w:color w:val="auto"/>
          <w:sz w:val="22"/>
          <w:szCs w:val="22"/>
        </w:rPr>
      </w:pPr>
    </w:p>
    <w:p w14:paraId="49ED527D" w14:textId="77777777" w:rsidR="008902AD" w:rsidRPr="00B4240A" w:rsidRDefault="008902AD" w:rsidP="00555009">
      <w:pPr>
        <w:spacing w:after="150" w:line="240" w:lineRule="auto"/>
        <w:rPr>
          <w:rFonts w:ascii="Arial" w:hAnsi="Arial" w:cs="Arial"/>
          <w:b/>
          <w:u w:val="single" w:color="000000"/>
        </w:rPr>
      </w:pPr>
      <w:r w:rsidRPr="00B4240A">
        <w:rPr>
          <w:rFonts w:ascii="Arial" w:hAnsi="Arial" w:cs="Arial"/>
          <w:b/>
          <w:u w:val="single" w:color="000000"/>
        </w:rPr>
        <w:t>Covid-19 for Patients/Service Users</w:t>
      </w:r>
    </w:p>
    <w:p w14:paraId="3082677E" w14:textId="77777777" w:rsidR="008902AD" w:rsidRPr="00B4240A" w:rsidRDefault="008902AD" w:rsidP="00555009">
      <w:pPr>
        <w:spacing w:after="150" w:line="240" w:lineRule="auto"/>
        <w:rPr>
          <w:rFonts w:ascii="Arial" w:hAnsi="Arial" w:cs="Arial"/>
          <w:b/>
          <w:u w:val="single" w:color="000000"/>
        </w:rPr>
      </w:pPr>
    </w:p>
    <w:p w14:paraId="15C91DB3" w14:textId="77777777" w:rsidR="008902AD" w:rsidRPr="00B4240A" w:rsidRDefault="008902AD" w:rsidP="00555009">
      <w:pPr>
        <w:spacing w:after="150" w:line="240" w:lineRule="auto"/>
        <w:rPr>
          <w:rFonts w:ascii="Arial" w:hAnsi="Arial" w:cs="Arial"/>
        </w:rPr>
      </w:pPr>
      <w:r w:rsidRPr="00B4240A">
        <w:rPr>
          <w:rFonts w:ascii="Arial" w:hAnsi="Arial" w:cs="Arial"/>
        </w:rPr>
        <w:t>This notice describes how we may use your information to protect you and others during the Covid-19 outbreak.</w:t>
      </w:r>
    </w:p>
    <w:p w14:paraId="5F851618" w14:textId="77777777" w:rsidR="008902AD" w:rsidRPr="00B4240A" w:rsidRDefault="008902AD" w:rsidP="008902AD">
      <w:pPr>
        <w:spacing w:after="0" w:line="256" w:lineRule="auto"/>
        <w:rPr>
          <w:rFonts w:ascii="Arial" w:hAnsi="Arial" w:cs="Arial"/>
        </w:rPr>
      </w:pPr>
      <w:r w:rsidRPr="00B4240A">
        <w:rPr>
          <w:rFonts w:ascii="Arial" w:hAnsi="Arial" w:cs="Arial"/>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w:t>
      </w:r>
      <w:r w:rsidR="00332F7B" w:rsidRPr="00B4240A">
        <w:rPr>
          <w:rFonts w:ascii="Arial" w:hAnsi="Arial" w:cs="Arial"/>
        </w:rPr>
        <w:t>tracking,</w:t>
      </w:r>
      <w:r w:rsidRPr="00B4240A">
        <w:rPr>
          <w:rFonts w:ascii="Arial" w:hAnsi="Arial" w:cs="Arial"/>
        </w:rPr>
        <w:t xml:space="preserve"> and managing the outbreak. In the current emergency it has become even more important to share health and care information across relevant organisations. </w:t>
      </w:r>
    </w:p>
    <w:p w14:paraId="0FAD8E28" w14:textId="77777777" w:rsidR="00475550" w:rsidRPr="00B4240A" w:rsidRDefault="00475550" w:rsidP="008902AD">
      <w:pPr>
        <w:spacing w:after="0" w:line="256" w:lineRule="auto"/>
        <w:rPr>
          <w:rFonts w:ascii="Arial" w:hAnsi="Arial" w:cs="Arial"/>
        </w:rPr>
      </w:pPr>
    </w:p>
    <w:p w14:paraId="10335C8A" w14:textId="77777777" w:rsidR="008902AD" w:rsidRPr="00B4240A" w:rsidRDefault="008902AD" w:rsidP="008902AD">
      <w:pPr>
        <w:spacing w:after="401"/>
        <w:ind w:left="-5" w:right="-14"/>
        <w:jc w:val="both"/>
        <w:rPr>
          <w:rFonts w:ascii="Arial" w:hAnsi="Arial" w:cs="Arial"/>
        </w:rPr>
      </w:pPr>
      <w:r w:rsidRPr="00B4240A">
        <w:rPr>
          <w:rFonts w:ascii="Arial" w:hAnsi="Arial" w:cs="Arial"/>
        </w:rPr>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w:t>
      </w:r>
      <w:r w:rsidR="00332F7B" w:rsidRPr="00B4240A">
        <w:rPr>
          <w:rFonts w:ascii="Arial" w:hAnsi="Arial" w:cs="Arial"/>
        </w:rPr>
        <w:t>Arm’s Length</w:t>
      </w:r>
      <w:r w:rsidRPr="00B4240A">
        <w:rPr>
          <w:rFonts w:ascii="Arial" w:hAnsi="Arial" w:cs="Arial"/>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hyperlink r:id="rId14" w:history="1">
        <w:r w:rsidRPr="00B4240A">
          <w:rPr>
            <w:rStyle w:val="Hyperlink"/>
            <w:rFonts w:ascii="Arial" w:hAnsi="Arial" w:cs="Arial"/>
            <w:color w:val="auto"/>
            <w:sz w:val="22"/>
            <w:szCs w:val="22"/>
          </w:rPr>
          <w:t xml:space="preserve"> here</w:t>
        </w:r>
      </w:hyperlink>
      <w:r w:rsidRPr="00B4240A">
        <w:rPr>
          <w:rFonts w:ascii="Arial" w:hAnsi="Arial" w:cs="Arial"/>
        </w:rPr>
        <w:t xml:space="preserve"> and some FAQs on this law are available</w:t>
      </w:r>
      <w:hyperlink r:id="rId15" w:history="1">
        <w:r w:rsidRPr="00B4240A">
          <w:rPr>
            <w:rStyle w:val="Hyperlink"/>
            <w:rFonts w:ascii="Arial" w:hAnsi="Arial" w:cs="Arial"/>
            <w:color w:val="auto"/>
            <w:sz w:val="22"/>
            <w:szCs w:val="22"/>
          </w:rPr>
          <w:t xml:space="preserve"> here.</w:t>
        </w:r>
      </w:hyperlink>
      <w:r w:rsidRPr="00B4240A">
        <w:rPr>
          <w:rFonts w:ascii="Arial" w:hAnsi="Arial" w:cs="Arial"/>
        </w:rPr>
        <w:t xml:space="preserve"> </w:t>
      </w:r>
    </w:p>
    <w:p w14:paraId="1D71E2F7" w14:textId="77777777" w:rsidR="008902AD" w:rsidRPr="00B4240A" w:rsidRDefault="008902AD" w:rsidP="008902AD">
      <w:pPr>
        <w:spacing w:after="2"/>
        <w:ind w:left="-5" w:right="-14"/>
        <w:jc w:val="both"/>
        <w:rPr>
          <w:rFonts w:ascii="Arial" w:hAnsi="Arial" w:cs="Arial"/>
        </w:rPr>
      </w:pPr>
      <w:r w:rsidRPr="00B4240A">
        <w:rPr>
          <w:rFonts w:ascii="Arial" w:hAnsi="Arial" w:cs="Arial"/>
        </w:rPr>
        <w:t xml:space="preserve">During this period of emergency, opt-outs will not generally apply to the data used to support the Covid-19 outbreak, due to the public interest in sharing information.  This includes </w:t>
      </w:r>
      <w:hyperlink r:id="rId16" w:history="1">
        <w:r w:rsidRPr="00B4240A">
          <w:rPr>
            <w:rStyle w:val="Hyperlink"/>
            <w:rFonts w:ascii="Arial" w:hAnsi="Arial" w:cs="Arial"/>
            <w:color w:val="auto"/>
            <w:sz w:val="22"/>
            <w:szCs w:val="22"/>
          </w:rPr>
          <w:t>National Data Opt-outs</w:t>
        </w:r>
      </w:hyperlink>
      <w:r w:rsidRPr="00B4240A">
        <w:rPr>
          <w:rFonts w:ascii="Arial" w:hAnsi="Arial" w:cs="Arial"/>
        </w:rPr>
        <w:t xml:space="preserve">.  </w:t>
      </w:r>
      <w:r w:rsidR="00D14F95" w:rsidRPr="00B4240A">
        <w:rPr>
          <w:rFonts w:ascii="Arial" w:hAnsi="Arial" w:cs="Arial"/>
        </w:rPr>
        <w:t>However,</w:t>
      </w:r>
      <w:r w:rsidRPr="00B4240A">
        <w:rPr>
          <w:rFonts w:ascii="Arial" w:hAnsi="Arial" w:cs="Arial"/>
        </w:rPr>
        <w:t xml:space="preserve">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14:paraId="351CE67D" w14:textId="77777777" w:rsidR="008902AD" w:rsidRPr="00B4240A" w:rsidRDefault="008902AD" w:rsidP="008902AD">
      <w:pPr>
        <w:spacing w:after="19" w:line="256" w:lineRule="auto"/>
        <w:rPr>
          <w:rFonts w:ascii="Arial" w:hAnsi="Arial" w:cs="Arial"/>
        </w:rPr>
      </w:pPr>
      <w:r w:rsidRPr="00B4240A">
        <w:rPr>
          <w:rFonts w:ascii="Arial" w:hAnsi="Arial" w:cs="Arial"/>
        </w:rPr>
        <w:t xml:space="preserve"> </w:t>
      </w:r>
    </w:p>
    <w:p w14:paraId="30C30B33" w14:textId="77777777" w:rsidR="008902AD" w:rsidRPr="00B4240A" w:rsidRDefault="008902AD" w:rsidP="008902AD">
      <w:pPr>
        <w:spacing w:after="150" w:line="240" w:lineRule="auto"/>
        <w:rPr>
          <w:rFonts w:ascii="Arial" w:hAnsi="Arial" w:cs="Arial"/>
        </w:rPr>
      </w:pPr>
      <w:proofErr w:type="gramStart"/>
      <w:r w:rsidRPr="00B4240A">
        <w:rPr>
          <w:rFonts w:ascii="Arial" w:hAnsi="Arial" w:cs="Arial"/>
        </w:rPr>
        <w:t>In order to</w:t>
      </w:r>
      <w:proofErr w:type="gramEnd"/>
      <w:r w:rsidRPr="00B4240A">
        <w:rPr>
          <w:rFonts w:ascii="Arial" w:hAnsi="Arial" w:cs="Arial"/>
        </w:rPr>
        <w:t xml:space="preserve"> look after your health and care </w:t>
      </w:r>
      <w:r w:rsidR="00D14F95" w:rsidRPr="00B4240A">
        <w:rPr>
          <w:rFonts w:ascii="Arial" w:hAnsi="Arial" w:cs="Arial"/>
        </w:rPr>
        <w:t>needs,</w:t>
      </w:r>
      <w:r w:rsidRPr="00B4240A">
        <w:rPr>
          <w:rFonts w:ascii="Arial" w:hAnsi="Arial" w:cs="Arial"/>
        </w:rPr>
        <w:t xml:space="preserve"> we may share your confidential patient information including health and care records with clinical and </w:t>
      </w:r>
      <w:r w:rsidR="00D14F95" w:rsidRPr="00B4240A">
        <w:rPr>
          <w:rFonts w:ascii="Arial" w:hAnsi="Arial" w:cs="Arial"/>
        </w:rPr>
        <w:t>non-clinical</w:t>
      </w:r>
      <w:r w:rsidRPr="00B4240A">
        <w:rPr>
          <w:rFonts w:ascii="Arial" w:hAnsi="Arial" w:cs="Arial"/>
        </w:rPr>
        <w:t xml:space="preserve"> staff in other </w:t>
      </w:r>
      <w:r w:rsidRPr="00B4240A">
        <w:rPr>
          <w:rFonts w:ascii="Arial" w:hAnsi="Arial" w:cs="Arial"/>
        </w:rPr>
        <w:lastRenderedPageBreak/>
        <w:t>health and care providers, for example neighbouring GP practices, hospitals and NHS 111. We may also use the details we have to send public health messages to you, either by phone, text or email.</w:t>
      </w:r>
    </w:p>
    <w:p w14:paraId="4591696F" w14:textId="77777777" w:rsidR="008902AD" w:rsidRPr="00B4240A" w:rsidRDefault="008902AD" w:rsidP="008902AD">
      <w:pPr>
        <w:ind w:left="-5"/>
        <w:rPr>
          <w:rFonts w:ascii="Arial" w:hAnsi="Arial" w:cs="Arial"/>
        </w:rPr>
      </w:pPr>
      <w:r w:rsidRPr="00B4240A">
        <w:rPr>
          <w:rFonts w:ascii="Arial" w:hAnsi="Arial" w:cs="Arial"/>
        </w:rPr>
        <w:t xml:space="preserve">During this period of </w:t>
      </w:r>
      <w:proofErr w:type="gramStart"/>
      <w:r w:rsidRPr="00B4240A">
        <w:rPr>
          <w:rFonts w:ascii="Arial" w:hAnsi="Arial" w:cs="Arial"/>
        </w:rPr>
        <w:t>emergency</w:t>
      </w:r>
      <w:proofErr w:type="gramEnd"/>
      <w:r w:rsidRPr="00B4240A">
        <w:rPr>
          <w:rFonts w:ascii="Arial" w:hAnsi="Arial" w:cs="Arial"/>
        </w:rPr>
        <w:t xml:space="preserve">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14:paraId="7686B338" w14:textId="77777777" w:rsidR="008902AD" w:rsidRPr="00B4240A" w:rsidRDefault="008902AD" w:rsidP="002F6EEA">
      <w:pPr>
        <w:spacing w:after="19" w:line="256" w:lineRule="auto"/>
        <w:rPr>
          <w:rFonts w:ascii="Arial" w:hAnsi="Arial" w:cs="Arial"/>
        </w:rPr>
      </w:pPr>
      <w:r w:rsidRPr="00B4240A">
        <w:rPr>
          <w:rFonts w:ascii="Arial" w:hAnsi="Arial" w:cs="Arial"/>
        </w:rPr>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w:t>
      </w:r>
      <w:r w:rsidR="00D14F95" w:rsidRPr="00B4240A">
        <w:rPr>
          <w:rFonts w:ascii="Arial" w:hAnsi="Arial" w:cs="Arial"/>
        </w:rPr>
        <w:t xml:space="preserve"> </w:t>
      </w:r>
      <w:r w:rsidRPr="00B4240A">
        <w:rPr>
          <w:rFonts w:ascii="Arial" w:hAnsi="Arial" w:cs="Arial"/>
        </w:rPr>
        <w:t xml:space="preserve">and shared by other NHS and social care organisations in a variety of ways to support the Covid-19 response is </w:t>
      </w:r>
      <w:hyperlink r:id="rId17" w:history="1">
        <w:r w:rsidRPr="00B4240A">
          <w:rPr>
            <w:rStyle w:val="Hyperlink"/>
            <w:rFonts w:ascii="Arial" w:hAnsi="Arial" w:cs="Arial"/>
            <w:sz w:val="22"/>
            <w:szCs w:val="22"/>
          </w:rPr>
          <w:t xml:space="preserve">here.   </w:t>
        </w:r>
      </w:hyperlink>
      <w:r w:rsidRPr="00B4240A">
        <w:rPr>
          <w:rFonts w:ascii="Arial" w:hAnsi="Arial" w:cs="Arial"/>
        </w:rPr>
        <w:t xml:space="preserve"> </w:t>
      </w:r>
    </w:p>
    <w:p w14:paraId="28965AC4" w14:textId="77777777" w:rsidR="008902AD" w:rsidRPr="00B4240A" w:rsidRDefault="008902AD" w:rsidP="008902AD">
      <w:pPr>
        <w:spacing w:after="14" w:line="256" w:lineRule="auto"/>
        <w:rPr>
          <w:rFonts w:ascii="Arial" w:hAnsi="Arial" w:cs="Arial"/>
        </w:rPr>
      </w:pPr>
      <w:r w:rsidRPr="00B4240A">
        <w:rPr>
          <w:rFonts w:ascii="Arial" w:hAnsi="Arial" w:cs="Arial"/>
        </w:rPr>
        <w:t xml:space="preserve"> </w:t>
      </w:r>
    </w:p>
    <w:p w14:paraId="2B24C894" w14:textId="77777777" w:rsidR="008902AD" w:rsidRPr="00B4240A" w:rsidRDefault="008902AD" w:rsidP="008902AD">
      <w:pPr>
        <w:spacing w:after="150" w:line="240" w:lineRule="auto"/>
        <w:rPr>
          <w:rFonts w:ascii="Arial" w:hAnsi="Arial" w:cs="Arial"/>
        </w:rPr>
      </w:pPr>
      <w:r w:rsidRPr="00B4240A">
        <w:rPr>
          <w:rFonts w:ascii="Arial" w:hAnsi="Arial" w:cs="Arial"/>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8" w:history="1">
        <w:r w:rsidRPr="00B4240A">
          <w:rPr>
            <w:rStyle w:val="Hyperlink"/>
            <w:rFonts w:ascii="Arial" w:hAnsi="Arial" w:cs="Arial"/>
            <w:sz w:val="22"/>
            <w:szCs w:val="22"/>
          </w:rPr>
          <w:t>data provided by patients themselves</w:t>
        </w:r>
      </w:hyperlink>
      <w:r w:rsidRPr="00B4240A">
        <w:rPr>
          <w:rFonts w:ascii="Arial" w:hAnsi="Arial" w:cs="Arial"/>
        </w:rPr>
        <w:t>.  All the data held in the platform is subject to strict controls that meet the requirements of data protection legislation.</w:t>
      </w:r>
    </w:p>
    <w:p w14:paraId="3D2F9229" w14:textId="77777777" w:rsidR="008902AD" w:rsidRPr="00B4240A" w:rsidRDefault="008902AD" w:rsidP="008902AD">
      <w:pPr>
        <w:ind w:left="-5"/>
        <w:rPr>
          <w:rFonts w:ascii="Arial" w:hAnsi="Arial" w:cs="Arial"/>
        </w:rPr>
      </w:pPr>
      <w:r w:rsidRPr="00B4240A">
        <w:rPr>
          <w:rFonts w:ascii="Arial" w:hAnsi="Arial" w:cs="Arial"/>
        </w:rPr>
        <w:t xml:space="preserve">In such circumstances where you tell us you’re experiencing Covid-19 symptoms we may need to collect specific health data about you.  Where we need to do so, we will not collect more information than we </w:t>
      </w:r>
      <w:proofErr w:type="gramStart"/>
      <w:r w:rsidRPr="00B4240A">
        <w:rPr>
          <w:rFonts w:ascii="Arial" w:hAnsi="Arial" w:cs="Arial"/>
        </w:rPr>
        <w:t>require</w:t>
      </w:r>
      <w:proofErr w:type="gramEnd"/>
      <w:r w:rsidRPr="00B4240A">
        <w:rPr>
          <w:rFonts w:ascii="Arial" w:hAnsi="Arial" w:cs="Arial"/>
        </w:rPr>
        <w:t xml:space="preserve"> and we will ensure that any information collected is treated with the appropriate safeguards.  </w:t>
      </w:r>
    </w:p>
    <w:p w14:paraId="6506F1CE" w14:textId="77777777"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14:paraId="56774D8B" w14:textId="77777777" w:rsidR="00B4240A" w:rsidRPr="00B4240A" w:rsidRDefault="00B4240A" w:rsidP="002F6EEA">
      <w:pPr>
        <w:spacing w:after="19" w:line="256" w:lineRule="auto"/>
        <w:rPr>
          <w:rFonts w:ascii="Arial" w:hAnsi="Arial" w:cs="Arial"/>
          <w:u w:val="single"/>
        </w:rPr>
      </w:pPr>
    </w:p>
    <w:p w14:paraId="39E6A1F1" w14:textId="6E215249"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14:paraId="53FBE3EC" w14:textId="77777777" w:rsidR="00B673D8" w:rsidRPr="00B673D8" w:rsidRDefault="00B673D8" w:rsidP="00B673D8">
      <w:pPr>
        <w:spacing w:after="150" w:line="240" w:lineRule="auto"/>
        <w:rPr>
          <w:rFonts w:ascii="Arial" w:eastAsia="Times New Roman" w:hAnsi="Arial" w:cs="Arial"/>
          <w:lang w:val="en" w:eastAsia="en-GB"/>
        </w:rPr>
      </w:pPr>
      <w:r w:rsidRPr="00B673D8">
        <w:rPr>
          <w:rFonts w:ascii="Arial" w:eastAsia="Times New Roman" w:hAnsi="Arial" w:cs="Arial"/>
          <w:lang w:val="en" w:eastAsia="en-GB"/>
        </w:rPr>
        <w:t>Telephone calls to the Practice are routinely recorded for the following purposes:</w:t>
      </w:r>
    </w:p>
    <w:p w14:paraId="0163AF54" w14:textId="77777777" w:rsidR="00B673D8" w:rsidRPr="00B673D8" w:rsidRDefault="00B673D8" w:rsidP="00B673D8">
      <w:pPr>
        <w:spacing w:after="150" w:line="240" w:lineRule="auto"/>
        <w:rPr>
          <w:rFonts w:ascii="Arial" w:eastAsia="Times New Roman" w:hAnsi="Arial" w:cs="Arial"/>
          <w:lang w:val="en" w:eastAsia="en-GB"/>
        </w:rPr>
      </w:pPr>
      <w:r w:rsidRPr="00B673D8">
        <w:rPr>
          <w:rFonts w:ascii="Arial" w:eastAsia="Times New Roman" w:hAnsi="Arial" w:cs="Arial"/>
          <w:lang w:val="en" w:eastAsia="en-GB"/>
        </w:rPr>
        <w:t>•</w:t>
      </w:r>
      <w:r w:rsidRPr="00B673D8">
        <w:rPr>
          <w:rFonts w:ascii="Arial" w:eastAsia="Times New Roman" w:hAnsi="Arial" w:cs="Arial"/>
          <w:lang w:val="en" w:eastAsia="en-GB"/>
        </w:rPr>
        <w:tab/>
        <w:t>To make sure that staff act in compliance with Practice procedures.</w:t>
      </w:r>
    </w:p>
    <w:p w14:paraId="6849CDC7" w14:textId="77777777" w:rsidR="00B673D8" w:rsidRPr="00B673D8" w:rsidRDefault="00B673D8" w:rsidP="00B673D8">
      <w:pPr>
        <w:spacing w:after="150" w:line="240" w:lineRule="auto"/>
        <w:rPr>
          <w:rFonts w:ascii="Arial" w:eastAsia="Times New Roman" w:hAnsi="Arial" w:cs="Arial"/>
          <w:lang w:val="en" w:eastAsia="en-GB"/>
        </w:rPr>
      </w:pPr>
      <w:r w:rsidRPr="00B673D8">
        <w:rPr>
          <w:rFonts w:ascii="Arial" w:eastAsia="Times New Roman" w:hAnsi="Arial" w:cs="Arial"/>
          <w:lang w:val="en" w:eastAsia="en-GB"/>
        </w:rPr>
        <w:t>•</w:t>
      </w:r>
      <w:r w:rsidRPr="00B673D8">
        <w:rPr>
          <w:rFonts w:ascii="Arial" w:eastAsia="Times New Roman" w:hAnsi="Arial" w:cs="Arial"/>
          <w:lang w:val="en" w:eastAsia="en-GB"/>
        </w:rPr>
        <w:tab/>
        <w:t>To ensure quality control.</w:t>
      </w:r>
    </w:p>
    <w:p w14:paraId="72684832" w14:textId="77777777" w:rsidR="00B673D8" w:rsidRPr="00B673D8" w:rsidRDefault="00B673D8" w:rsidP="00B673D8">
      <w:pPr>
        <w:spacing w:after="150" w:line="240" w:lineRule="auto"/>
        <w:rPr>
          <w:rFonts w:ascii="Arial" w:eastAsia="Times New Roman" w:hAnsi="Arial" w:cs="Arial"/>
          <w:lang w:val="en" w:eastAsia="en-GB"/>
        </w:rPr>
      </w:pPr>
      <w:r w:rsidRPr="00B673D8">
        <w:rPr>
          <w:rFonts w:ascii="Arial" w:eastAsia="Times New Roman" w:hAnsi="Arial" w:cs="Arial"/>
          <w:lang w:val="en" w:eastAsia="en-GB"/>
        </w:rPr>
        <w:t>•</w:t>
      </w:r>
      <w:r w:rsidRPr="00B673D8">
        <w:rPr>
          <w:rFonts w:ascii="Arial" w:eastAsia="Times New Roman" w:hAnsi="Arial" w:cs="Arial"/>
          <w:lang w:val="en" w:eastAsia="en-GB"/>
        </w:rPr>
        <w:tab/>
        <w:t>Training, monitoring and service improvement</w:t>
      </w:r>
    </w:p>
    <w:p w14:paraId="28B8DD2C" w14:textId="25A6A9F7" w:rsidR="00B673D8" w:rsidRPr="00B4240A" w:rsidRDefault="00B673D8" w:rsidP="00B673D8">
      <w:pPr>
        <w:spacing w:after="150" w:line="240" w:lineRule="auto"/>
        <w:rPr>
          <w:rFonts w:ascii="Arial" w:eastAsia="Times New Roman" w:hAnsi="Arial" w:cs="Arial"/>
          <w:lang w:val="en" w:eastAsia="en-GB"/>
        </w:rPr>
      </w:pPr>
      <w:r w:rsidRPr="00B673D8">
        <w:rPr>
          <w:rFonts w:ascii="Arial" w:eastAsia="Times New Roman" w:hAnsi="Arial" w:cs="Arial"/>
          <w:lang w:val="en" w:eastAsia="en-GB"/>
        </w:rPr>
        <w:t>•</w:t>
      </w:r>
      <w:r w:rsidRPr="00B673D8">
        <w:rPr>
          <w:rFonts w:ascii="Arial" w:eastAsia="Times New Roman" w:hAnsi="Arial" w:cs="Arial"/>
          <w:lang w:val="en" w:eastAsia="en-GB"/>
        </w:rPr>
        <w:tab/>
        <w:t>To prevent crime, misuse and to protect staff</w:t>
      </w:r>
    </w:p>
    <w:p w14:paraId="152734AD" w14:textId="77777777"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14:paraId="1C1C8EBE"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14:paraId="0E9CC3DA"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14:paraId="2F1237D8"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r w:rsidR="00793788" w:rsidRPr="00B4240A">
        <w:rPr>
          <w:rFonts w:ascii="Arial" w:eastAsia="Times New Roman" w:hAnsi="Arial" w:cs="Arial"/>
          <w:lang w:val="en" w:eastAsia="en-GB"/>
        </w:rPr>
        <w:t>to.</w:t>
      </w:r>
    </w:p>
    <w:p w14:paraId="68F53567"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proofErr w:type="gramStart"/>
      <w:r w:rsidRPr="00B4240A">
        <w:rPr>
          <w:rFonts w:ascii="Arial" w:eastAsia="Times New Roman" w:hAnsi="Arial" w:cs="Arial"/>
          <w:lang w:val="en" w:eastAsia="en-GB"/>
        </w:rPr>
        <w:t>period of time</w:t>
      </w:r>
      <w:proofErr w:type="gramEnd"/>
      <w:r w:rsidRPr="00B4240A">
        <w:rPr>
          <w:rFonts w:ascii="Arial" w:eastAsia="Times New Roman" w:hAnsi="Arial" w:cs="Arial"/>
          <w:lang w:val="en" w:eastAsia="en-GB"/>
        </w:rPr>
        <w:t xml:space="preserve"> the data will be stored for</w:t>
      </w:r>
    </w:p>
    <w:p w14:paraId="220EABC1"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erased or </w:t>
      </w:r>
      <w:r w:rsidR="00793788" w:rsidRPr="00B4240A">
        <w:rPr>
          <w:rFonts w:ascii="Arial" w:eastAsia="Times New Roman" w:hAnsi="Arial" w:cs="Arial"/>
          <w:lang w:val="en" w:eastAsia="en-GB"/>
        </w:rPr>
        <w:t>destroyed.</w:t>
      </w:r>
    </w:p>
    <w:p w14:paraId="27DFBDD7"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14:paraId="4D82B9D2"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be forgotten and erasure of data does not apply to an individual’s health record or for public health purposes</w:t>
      </w:r>
    </w:p>
    <w:p w14:paraId="2B1F8987"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The right to lodge a complaint with a supervising authorit</w:t>
      </w:r>
      <w:r w:rsidR="00BD4090" w:rsidRPr="00B4240A">
        <w:rPr>
          <w:rFonts w:ascii="Arial" w:eastAsia="Times New Roman" w:hAnsi="Arial" w:cs="Arial"/>
          <w:lang w:val="en" w:eastAsia="en-GB"/>
        </w:rPr>
        <w:t>y</w:t>
      </w:r>
    </w:p>
    <w:p w14:paraId="73EBCA85" w14:textId="77777777"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14:paraId="37C53F49"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14:paraId="2519ADCF"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14:paraId="652DB351" w14:textId="77777777" w:rsidR="00916714" w:rsidRPr="0063760E" w:rsidRDefault="00916714" w:rsidP="00B71F32">
      <w:pPr>
        <w:rPr>
          <w:rFonts w:ascii="Arial" w:hAnsi="Arial" w:cs="Arial"/>
          <w:b/>
          <w:bCs/>
          <w:u w:val="single"/>
        </w:rPr>
      </w:pPr>
      <w:r w:rsidRPr="0063760E">
        <w:rPr>
          <w:rFonts w:ascii="Arial" w:hAnsi="Arial" w:cs="Arial"/>
          <w:b/>
          <w:bCs/>
          <w:u w:val="single"/>
        </w:rPr>
        <w:t>SMS Text messaging</w:t>
      </w:r>
    </w:p>
    <w:p w14:paraId="25451174"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w:t>
      </w:r>
      <w:proofErr w:type="gramStart"/>
      <w:r w:rsidRPr="00B4240A">
        <w:rPr>
          <w:rFonts w:ascii="Arial" w:eastAsia="Times New Roman" w:hAnsi="Arial" w:cs="Arial"/>
          <w:lang w:val="en" w:eastAsia="en-GB"/>
        </w:rPr>
        <w:t>SMS</w:t>
      </w:r>
      <w:proofErr w:type="gramEnd"/>
      <w:r w:rsidRPr="00B4240A">
        <w:rPr>
          <w:rFonts w:ascii="Arial" w:eastAsia="Times New Roman" w:hAnsi="Arial" w:cs="Arial"/>
          <w:lang w:val="en" w:eastAsia="en-GB"/>
        </w:rPr>
        <w:t xml:space="preserve"> text messages and automated calls to advise you of appointment times. </w:t>
      </w:r>
    </w:p>
    <w:p w14:paraId="65BB5F9D" w14:textId="77777777" w:rsidR="00916714" w:rsidRPr="0063760E" w:rsidRDefault="00916714" w:rsidP="00B71F32">
      <w:pPr>
        <w:rPr>
          <w:rFonts w:ascii="Arial" w:hAnsi="Arial" w:cs="Arial"/>
          <w:b/>
          <w:bCs/>
          <w:u w:val="single"/>
        </w:rPr>
      </w:pPr>
      <w:r w:rsidRPr="0063760E">
        <w:rPr>
          <w:rFonts w:ascii="Arial" w:hAnsi="Arial" w:cs="Arial"/>
          <w:b/>
          <w:bCs/>
          <w:u w:val="single"/>
        </w:rPr>
        <w:t>CCTV</w:t>
      </w:r>
    </w:p>
    <w:p w14:paraId="604FE705"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745E949D"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property</w:t>
      </w:r>
    </w:p>
    <w:p w14:paraId="6B783728"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7DE8D790"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68A2AE04"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43FAAF49"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03236993"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0095EF05"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w:t>
      </w:r>
      <w:proofErr w:type="gramStart"/>
      <w:r w:rsidRPr="00B4240A">
        <w:rPr>
          <w:rFonts w:ascii="Arial" w:eastAsia="Times New Roman" w:hAnsi="Arial" w:cs="Arial"/>
          <w:lang w:val="en" w:eastAsia="en-GB"/>
        </w:rPr>
        <w:t>of</w:t>
      </w:r>
      <w:proofErr w:type="gramEnd"/>
      <w:r w:rsidRPr="00B4240A">
        <w:rPr>
          <w:rFonts w:ascii="Arial" w:eastAsia="Times New Roman" w:hAnsi="Arial" w:cs="Arial"/>
          <w:lang w:val="en" w:eastAsia="en-GB"/>
        </w:rPr>
        <w:t xml:space="preserve"> surveillance information recorded </w:t>
      </w:r>
      <w:proofErr w:type="gramStart"/>
      <w:r w:rsidRPr="00B4240A">
        <w:rPr>
          <w:rFonts w:ascii="Arial" w:eastAsia="Times New Roman" w:hAnsi="Arial" w:cs="Arial"/>
          <w:lang w:val="en" w:eastAsia="en-GB"/>
        </w:rPr>
        <w:t>of</w:t>
      </w:r>
      <w:proofErr w:type="gramEnd"/>
      <w:r w:rsidRPr="00B4240A">
        <w:rPr>
          <w:rFonts w:ascii="Arial" w:eastAsia="Times New Roman" w:hAnsi="Arial" w:cs="Arial"/>
          <w:lang w:val="en" w:eastAsia="en-GB"/>
        </w:rPr>
        <w:t xml:space="preserve">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14:paraId="12FF324B" w14:textId="77777777"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as long as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14:paraId="63391671" w14:textId="77777777"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14:paraId="201EEAC4" w14:textId="2DC89439"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14:paraId="64B0CB7A" w14:textId="77777777" w:rsidR="00B673D8" w:rsidRPr="00B673D8" w:rsidRDefault="00B673D8" w:rsidP="00B673D8">
      <w:pPr>
        <w:rPr>
          <w:rFonts w:ascii="Arial" w:hAnsi="Arial" w:cs="Arial"/>
          <w:lang w:val="en"/>
        </w:rPr>
      </w:pPr>
      <w:r w:rsidRPr="00B673D8">
        <w:rPr>
          <w:rFonts w:ascii="Arial" w:hAnsi="Arial" w:cs="Arial"/>
          <w:lang w:val="en"/>
        </w:rPr>
        <w:lastRenderedPageBreak/>
        <w:t>•</w:t>
      </w:r>
      <w:r w:rsidRPr="00B673D8">
        <w:rPr>
          <w:rFonts w:ascii="Arial" w:hAnsi="Arial" w:cs="Arial"/>
          <w:lang w:val="en"/>
        </w:rPr>
        <w:tab/>
        <w:t>A completed letter of request containing adequate supporting information (such as your full name, address, date of birth, NHS number, etc.) to enable us to verify your identity and locate your records.</w:t>
      </w:r>
    </w:p>
    <w:p w14:paraId="6D7AEFEB" w14:textId="77777777" w:rsidR="00B673D8" w:rsidRPr="00B673D8" w:rsidRDefault="00B673D8" w:rsidP="00B673D8">
      <w:pPr>
        <w:rPr>
          <w:rFonts w:ascii="Arial" w:hAnsi="Arial" w:cs="Arial"/>
          <w:lang w:val="en"/>
        </w:rPr>
      </w:pPr>
      <w:r w:rsidRPr="00B673D8">
        <w:rPr>
          <w:rFonts w:ascii="Arial" w:hAnsi="Arial" w:cs="Arial"/>
          <w:lang w:val="en"/>
        </w:rPr>
        <w:t>•</w:t>
      </w:r>
      <w:r w:rsidRPr="00B673D8">
        <w:rPr>
          <w:rFonts w:ascii="Arial" w:hAnsi="Arial" w:cs="Arial"/>
          <w:lang w:val="en"/>
        </w:rPr>
        <w:tab/>
        <w:t xml:space="preserve">Information will be provided free of charge except where requests are unfounded or excessive, </w:t>
      </w:r>
      <w:proofErr w:type="gramStart"/>
      <w:r w:rsidRPr="00B673D8">
        <w:rPr>
          <w:rFonts w:ascii="Arial" w:hAnsi="Arial" w:cs="Arial"/>
          <w:lang w:val="en"/>
        </w:rPr>
        <w:t>in particular repeat</w:t>
      </w:r>
      <w:proofErr w:type="gramEnd"/>
      <w:r w:rsidRPr="00B673D8">
        <w:rPr>
          <w:rFonts w:ascii="Arial" w:hAnsi="Arial" w:cs="Arial"/>
          <w:lang w:val="en"/>
        </w:rPr>
        <w:t xml:space="preserve"> requests then the Practice may either charge a reasonable fee or refuse to act on the request.  One copy of your record will be provided free of charge, including additional entries after date of initial request (if requested).  Subsequent copies will be provided for a fee.</w:t>
      </w:r>
    </w:p>
    <w:p w14:paraId="2052FA17" w14:textId="77777777" w:rsidR="00B673D8" w:rsidRPr="00B673D8" w:rsidRDefault="00B673D8" w:rsidP="00B673D8">
      <w:pPr>
        <w:rPr>
          <w:rFonts w:ascii="Arial" w:hAnsi="Arial" w:cs="Arial"/>
          <w:lang w:val="en"/>
        </w:rPr>
      </w:pPr>
    </w:p>
    <w:p w14:paraId="2A51179A" w14:textId="77777777" w:rsidR="00B673D8" w:rsidRPr="00B673D8" w:rsidRDefault="00B673D8" w:rsidP="00B673D8">
      <w:pPr>
        <w:rPr>
          <w:rFonts w:ascii="Arial" w:hAnsi="Arial" w:cs="Arial"/>
          <w:lang w:val="en"/>
        </w:rPr>
      </w:pPr>
      <w:r w:rsidRPr="00B673D8">
        <w:rPr>
          <w:rFonts w:ascii="Arial" w:hAnsi="Arial" w:cs="Arial"/>
          <w:lang w:val="en"/>
        </w:rPr>
        <w:t>•</w:t>
      </w:r>
      <w:r w:rsidRPr="00B673D8">
        <w:rPr>
          <w:rFonts w:ascii="Arial" w:hAnsi="Arial" w:cs="Arial"/>
          <w:lang w:val="en"/>
        </w:rPr>
        <w:tab/>
        <w:t xml:space="preserve">Any patient can request online access to their medical record via </w:t>
      </w:r>
      <w:proofErr w:type="spellStart"/>
      <w:r w:rsidRPr="00B673D8">
        <w:rPr>
          <w:rFonts w:ascii="Arial" w:hAnsi="Arial" w:cs="Arial"/>
          <w:lang w:val="en"/>
        </w:rPr>
        <w:t>Systmonline</w:t>
      </w:r>
      <w:proofErr w:type="spellEnd"/>
      <w:r w:rsidRPr="00B673D8">
        <w:rPr>
          <w:rFonts w:ascii="Arial" w:hAnsi="Arial" w:cs="Arial"/>
          <w:lang w:val="en"/>
        </w:rPr>
        <w:t>.  Patients can see most aspects of their record unlimited times (and can also access GP appointments and regular medication).  THIS SERVICE IS FREE OF CHARGE</w:t>
      </w:r>
    </w:p>
    <w:p w14:paraId="02EB2B53" w14:textId="1537A031" w:rsidR="00B673D8" w:rsidRDefault="00B673D8" w:rsidP="00B673D8">
      <w:pPr>
        <w:rPr>
          <w:rFonts w:ascii="Arial" w:hAnsi="Arial" w:cs="Arial"/>
          <w:lang w:val="en"/>
        </w:rPr>
      </w:pPr>
      <w:r w:rsidRPr="00B673D8">
        <w:rPr>
          <w:rFonts w:ascii="Arial" w:hAnsi="Arial" w:cs="Arial"/>
          <w:lang w:val="en"/>
        </w:rPr>
        <w:t xml:space="preserve"> Joanne Harris, Parklands Medical Practice, Park Road Surgery, Park Road, Bradford, BD5 0SG.</w:t>
      </w:r>
    </w:p>
    <w:p w14:paraId="12092E20" w14:textId="14814ACF" w:rsidR="00E95D90" w:rsidRDefault="00E95D90" w:rsidP="00B673D8">
      <w:pPr>
        <w:rPr>
          <w:rFonts w:ascii="Arial" w:hAnsi="Arial" w:cs="Arial"/>
          <w:lang w:val="en"/>
        </w:rPr>
      </w:pPr>
      <w:r>
        <w:rPr>
          <w:rFonts w:ascii="Arial" w:hAnsi="Arial" w:cs="Arial"/>
          <w:lang w:val="en"/>
        </w:rPr>
        <w:t xml:space="preserve">Email – </w:t>
      </w:r>
      <w:hyperlink r:id="rId19" w:history="1">
        <w:r w:rsidRPr="00F67554">
          <w:rPr>
            <w:rStyle w:val="Hyperlink"/>
            <w:rFonts w:ascii="Arial" w:hAnsi="Arial" w:cs="Arial"/>
            <w:sz w:val="22"/>
            <w:szCs w:val="22"/>
            <w:lang w:val="en"/>
          </w:rPr>
          <w:t>Parklands.Patients@nhs.net</w:t>
        </w:r>
      </w:hyperlink>
    </w:p>
    <w:p w14:paraId="342FD477" w14:textId="01370C11" w:rsidR="00E95D90" w:rsidRDefault="00E95D90" w:rsidP="00B673D8">
      <w:r>
        <w:rPr>
          <w:rFonts w:ascii="Arial" w:hAnsi="Arial" w:cs="Arial"/>
          <w:lang w:val="en"/>
        </w:rPr>
        <w:t xml:space="preserve">From November 2023 Medical record access will be automatic via NHS app.  If you do not want access to your </w:t>
      </w:r>
      <w:proofErr w:type="gramStart"/>
      <w:r>
        <w:rPr>
          <w:rFonts w:ascii="Arial" w:hAnsi="Arial" w:cs="Arial"/>
          <w:lang w:val="en"/>
        </w:rPr>
        <w:t>records</w:t>
      </w:r>
      <w:proofErr w:type="gramEnd"/>
      <w:r>
        <w:rPr>
          <w:rFonts w:ascii="Arial" w:hAnsi="Arial" w:cs="Arial"/>
          <w:lang w:val="en"/>
        </w:rPr>
        <w:t xml:space="preserve"> please advise the practice via either a PATCHS request or email </w:t>
      </w:r>
      <w:hyperlink r:id="rId20" w:history="1">
        <w:r w:rsidRPr="00F67554">
          <w:rPr>
            <w:rStyle w:val="Hyperlink"/>
            <w:rFonts w:ascii="Arial" w:hAnsi="Arial" w:cs="Arial"/>
            <w:sz w:val="22"/>
            <w:szCs w:val="22"/>
            <w:lang w:val="en"/>
          </w:rPr>
          <w:t>Parklands.Patients@nhs.net</w:t>
        </w:r>
      </w:hyperlink>
    </w:p>
    <w:p w14:paraId="57CFCA4C" w14:textId="2CBC263B" w:rsidR="00F83D29" w:rsidRPr="00F83D29" w:rsidRDefault="00F83D29" w:rsidP="00B673D8">
      <w:pPr>
        <w:rPr>
          <w:rFonts w:ascii="Arial" w:hAnsi="Arial" w:cs="Arial"/>
          <w:b/>
          <w:bCs/>
          <w:u w:val="single"/>
        </w:rPr>
      </w:pPr>
      <w:r w:rsidRPr="00F83D29">
        <w:rPr>
          <w:rFonts w:ascii="Arial" w:hAnsi="Arial" w:cs="Arial"/>
          <w:b/>
          <w:bCs/>
          <w:u w:val="single"/>
        </w:rPr>
        <w:t>3</w:t>
      </w:r>
      <w:r w:rsidRPr="00F83D29">
        <w:rPr>
          <w:rFonts w:ascii="Arial" w:hAnsi="Arial" w:cs="Arial"/>
          <w:b/>
          <w:bCs/>
          <w:u w:val="single"/>
          <w:vertAlign w:val="superscript"/>
        </w:rPr>
        <w:t>rd</w:t>
      </w:r>
      <w:r w:rsidRPr="00F83D29">
        <w:rPr>
          <w:rFonts w:ascii="Arial" w:hAnsi="Arial" w:cs="Arial"/>
          <w:b/>
          <w:bCs/>
          <w:u w:val="single"/>
        </w:rPr>
        <w:t xml:space="preserve"> Party requests for information</w:t>
      </w:r>
    </w:p>
    <w:p w14:paraId="740CC4F0" w14:textId="3FD73617" w:rsidR="00F83D29" w:rsidRPr="00F83D29" w:rsidRDefault="00F83D29" w:rsidP="00F83D29">
      <w:pPr>
        <w:autoSpaceDE w:val="0"/>
        <w:autoSpaceDN w:val="0"/>
        <w:adjustRightInd w:val="0"/>
        <w:spacing w:after="0" w:line="240" w:lineRule="auto"/>
        <w:rPr>
          <w:rFonts w:ascii="Arial" w:hAnsi="Arial" w:cs="Arial"/>
        </w:rPr>
      </w:pPr>
      <w:r w:rsidRPr="00F83D29">
        <w:rPr>
          <w:rFonts w:ascii="Arial" w:hAnsi="Arial" w:cs="Arial"/>
        </w:rPr>
        <w:t xml:space="preserve">We use a processor, </w:t>
      </w:r>
      <w:proofErr w:type="spellStart"/>
      <w:r w:rsidRPr="00F83D29">
        <w:rPr>
          <w:rFonts w:ascii="Arial" w:hAnsi="Arial" w:cs="Arial"/>
        </w:rPr>
        <w:t>iGPR</w:t>
      </w:r>
      <w:proofErr w:type="spellEnd"/>
      <w:r w:rsidRPr="00F83D29">
        <w:rPr>
          <w:rFonts w:ascii="Arial" w:hAnsi="Arial" w:cs="Arial"/>
        </w:rPr>
        <w:t xml:space="preserve"> Technologies Limited(“</w:t>
      </w:r>
      <w:proofErr w:type="spellStart"/>
      <w:r w:rsidRPr="00F83D29">
        <w:rPr>
          <w:rFonts w:ascii="Arial" w:hAnsi="Arial" w:cs="Arial"/>
        </w:rPr>
        <w:t>iGPR</w:t>
      </w:r>
      <w:proofErr w:type="spellEnd"/>
      <w:r w:rsidRPr="00F83D29">
        <w:rPr>
          <w:rFonts w:ascii="Arial" w:hAnsi="Arial" w:cs="Arial"/>
        </w:rPr>
        <w:t>”), to assist us with responding to report</w:t>
      </w:r>
      <w:r>
        <w:rPr>
          <w:rFonts w:ascii="Arial" w:hAnsi="Arial" w:cs="Arial"/>
        </w:rPr>
        <w:t xml:space="preserve"> </w:t>
      </w:r>
      <w:r w:rsidRPr="00F83D29">
        <w:rPr>
          <w:rFonts w:ascii="Arial" w:hAnsi="Arial" w:cs="Arial"/>
        </w:rPr>
        <w:t>requests relating to your patient data, such as subject access requests that you submit to us (or</w:t>
      </w:r>
      <w:r>
        <w:rPr>
          <w:rFonts w:ascii="Arial" w:hAnsi="Arial" w:cs="Arial"/>
        </w:rPr>
        <w:t xml:space="preserve"> </w:t>
      </w:r>
      <w:r w:rsidRPr="00F83D29">
        <w:rPr>
          <w:rFonts w:ascii="Arial" w:hAnsi="Arial" w:cs="Arial"/>
        </w:rPr>
        <w:t>that someone acting on your behalf submits to us) and report requests that insurers submit to us under the Access to Medical Records Act 1988 in relation to a life insurance policy that you hold or that you are applying for.</w:t>
      </w:r>
    </w:p>
    <w:p w14:paraId="259B91E6" w14:textId="5D48D27D" w:rsidR="00F83D29" w:rsidRPr="00F83D29" w:rsidRDefault="00F83D29" w:rsidP="00F83D29">
      <w:pPr>
        <w:autoSpaceDE w:val="0"/>
        <w:autoSpaceDN w:val="0"/>
        <w:adjustRightInd w:val="0"/>
        <w:spacing w:after="0" w:line="240" w:lineRule="auto"/>
        <w:rPr>
          <w:rFonts w:ascii="Arial" w:hAnsi="Arial" w:cs="Arial"/>
        </w:rPr>
      </w:pPr>
      <w:proofErr w:type="spellStart"/>
      <w:r w:rsidRPr="00F83D29">
        <w:rPr>
          <w:rFonts w:ascii="Arial" w:hAnsi="Arial" w:cs="Arial"/>
        </w:rPr>
        <w:t>iGPR</w:t>
      </w:r>
      <w:proofErr w:type="spellEnd"/>
      <w:r w:rsidRPr="00F83D29">
        <w:rPr>
          <w:rFonts w:ascii="Arial" w:hAnsi="Arial" w:cs="Arial"/>
        </w:rPr>
        <w:t xml:space="preserve"> manages the reporting process for us by reviewing and responding to requests in accordance with our instructions and all applicable laws, including UK data protection laws. The instructions we issue to </w:t>
      </w:r>
      <w:proofErr w:type="spellStart"/>
      <w:r w:rsidRPr="00F83D29">
        <w:rPr>
          <w:rFonts w:ascii="Arial" w:hAnsi="Arial" w:cs="Arial"/>
        </w:rPr>
        <w:t>iGPR</w:t>
      </w:r>
      <w:proofErr w:type="spellEnd"/>
      <w:r w:rsidRPr="00F83D29">
        <w:rPr>
          <w:rFonts w:ascii="Arial" w:hAnsi="Arial" w:cs="Arial"/>
        </w:rPr>
        <w:t xml:space="preserve"> include general instructions on responding to requests and specific instructions on issues that will require further consultation with the GP responsible for your care.</w:t>
      </w:r>
    </w:p>
    <w:p w14:paraId="219D6215" w14:textId="77777777" w:rsidR="00B673D8" w:rsidRDefault="00B673D8" w:rsidP="0063760E">
      <w:pPr>
        <w:jc w:val="center"/>
        <w:rPr>
          <w:rFonts w:ascii="Arial" w:hAnsi="Arial" w:cs="Arial"/>
          <w:b/>
          <w:u w:val="single" w:color="000000"/>
        </w:rPr>
      </w:pPr>
    </w:p>
    <w:p w14:paraId="5D21149A" w14:textId="41D19DBE" w:rsidR="002F6EEA" w:rsidRDefault="002F6EEA" w:rsidP="0063760E">
      <w:pPr>
        <w:jc w:val="center"/>
        <w:rPr>
          <w:rFonts w:ascii="Arial" w:hAnsi="Arial" w:cs="Arial"/>
          <w:b/>
          <w:u w:val="single" w:color="000000"/>
        </w:rPr>
      </w:pPr>
      <w:r w:rsidRPr="00B4240A">
        <w:rPr>
          <w:rFonts w:ascii="Arial" w:hAnsi="Arial" w:cs="Arial"/>
          <w:b/>
          <w:u w:val="single" w:color="000000"/>
        </w:rPr>
        <w:t>Employee Notice</w:t>
      </w:r>
    </w:p>
    <w:p w14:paraId="59204903"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When you apply for a position within the Practice you will provide us with relevant information about you including:</w:t>
      </w:r>
    </w:p>
    <w:p w14:paraId="469DD59A"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 Your contact details (such as your name and email address, including place of work and work contact details</w:t>
      </w:r>
      <w:r w:rsidR="0034499B" w:rsidRPr="00360EEB">
        <w:rPr>
          <w:rFonts w:ascii="Arial" w:eastAsia="Times New Roman" w:hAnsi="Arial" w:cs="Arial"/>
          <w:color w:val="000000"/>
          <w:lang w:eastAsia="en-GB"/>
        </w:rPr>
        <w:t>).</w:t>
      </w:r>
    </w:p>
    <w:p w14:paraId="301842CC"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B. Employment history</w:t>
      </w:r>
    </w:p>
    <w:p w14:paraId="2DC75B63"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 Qualifications</w:t>
      </w:r>
    </w:p>
    <w:p w14:paraId="54099F2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 Referee Details</w:t>
      </w:r>
    </w:p>
    <w:p w14:paraId="102CAD16"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During the recruitment and selection processes we will begin to add further information including:</w:t>
      </w:r>
    </w:p>
    <w:p w14:paraId="1CF8E4C2"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Copies of qualifications and certificates</w:t>
      </w:r>
    </w:p>
    <w:p w14:paraId="136CB00F"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Pre-employment checks, including references, identity documents and right to work check information</w:t>
      </w:r>
    </w:p>
    <w:p w14:paraId="4BAAF129"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Publicly available information such as social media presence</w:t>
      </w:r>
    </w:p>
    <w:p w14:paraId="77F29732"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Selection information including correspondence, interview notes, results of any selection tests that you may be undertake</w:t>
      </w:r>
    </w:p>
    <w:p w14:paraId="309F492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69C758D4" w14:textId="77777777" w:rsidR="00D11A3C" w:rsidRPr="00360EEB" w:rsidRDefault="00D11A3C" w:rsidP="00322491">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w:t>
      </w:r>
      <w:r w:rsidR="00CB1F14">
        <w:rPr>
          <w:rFonts w:ascii="Arial" w:eastAsia="Times New Roman" w:hAnsi="Arial" w:cs="Arial"/>
          <w:b/>
          <w:bCs/>
          <w:color w:val="000000"/>
          <w:u w:val="single"/>
          <w:lang w:eastAsia="en-GB"/>
        </w:rPr>
        <w:t>Information about you from others</w:t>
      </w:r>
    </w:p>
    <w:p w14:paraId="1FA7A52B"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Information may be provided about you from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sources during your recruitment and on-going employment with the </w:t>
      </w:r>
      <w:r w:rsidR="00CB1F14">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including:</w:t>
      </w:r>
    </w:p>
    <w:p w14:paraId="7D782887"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Disclosure and Barring Service disclosures, where applicable, which will tell the organisation about any criminal convictions you may have</w:t>
      </w:r>
    </w:p>
    <w:p w14:paraId="05B7AEF2"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Referees providing confidential information about your suitability to the role</w:t>
      </w:r>
    </w:p>
    <w:p w14:paraId="72BF1C9A"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Inter Authority Transfer (IAT) – Information held by your previous NHS employer</w:t>
      </w:r>
    </w:p>
    <w:p w14:paraId="28B943F9"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HM Revenue and Customs (HMRC) relating to your pay and employment</w:t>
      </w:r>
    </w:p>
    <w:p w14:paraId="66715D07"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about your right to work and visa applications</w:t>
      </w:r>
    </w:p>
    <w:p w14:paraId="260AD0E0"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Pension Information when transferring within the NHS</w:t>
      </w:r>
    </w:p>
    <w:p w14:paraId="07FBFA78"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 xml:space="preserve">Information from your manager and HR team relating to your performance, sickness absence and other </w:t>
      </w:r>
      <w:proofErr w:type="gramStart"/>
      <w:r w:rsidRPr="004259D1">
        <w:rPr>
          <w:rFonts w:ascii="Arial" w:eastAsia="Times New Roman" w:hAnsi="Arial" w:cs="Arial"/>
          <w:lang w:eastAsia="en-GB"/>
        </w:rPr>
        <w:t>work related</w:t>
      </w:r>
      <w:proofErr w:type="gramEnd"/>
      <w:r w:rsidRPr="004259D1">
        <w:rPr>
          <w:rFonts w:ascii="Arial" w:eastAsia="Times New Roman" w:hAnsi="Arial" w:cs="Arial"/>
          <w:lang w:eastAsia="en-GB"/>
        </w:rPr>
        <w:t xml:space="preserve"> matters</w:t>
      </w:r>
    </w:p>
    <w:p w14:paraId="68C47FF2"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Confirmation of your registration with a professional body</w:t>
      </w:r>
    </w:p>
    <w:p w14:paraId="556D4326" w14:textId="77777777" w:rsidR="00CB1F14" w:rsidRPr="00CB1F14" w:rsidRDefault="00D11A3C" w:rsidP="00CB1F14">
      <w:pPr>
        <w:rPr>
          <w:rFonts w:ascii="Arial" w:hAnsi="Arial" w:cs="Arial"/>
          <w:b/>
          <w:bCs/>
          <w:u w:val="single"/>
        </w:rPr>
      </w:pPr>
      <w:r w:rsidRPr="00CB1F14">
        <w:rPr>
          <w:rFonts w:ascii="Arial" w:eastAsia="Times New Roman" w:hAnsi="Arial" w:cs="Arial"/>
          <w:b/>
          <w:bCs/>
          <w:color w:val="000000"/>
          <w:lang w:eastAsia="en-GB"/>
        </w:rPr>
        <w:t> </w:t>
      </w:r>
      <w:r w:rsidRPr="00CB1F14">
        <w:rPr>
          <w:rFonts w:ascii="Arial" w:eastAsia="Times New Roman" w:hAnsi="Arial" w:cs="Arial"/>
          <w:b/>
          <w:bCs/>
          <w:color w:val="000000"/>
          <w:u w:val="single"/>
          <w:lang w:eastAsia="en-GB"/>
        </w:rPr>
        <w:t xml:space="preserve"> </w:t>
      </w:r>
      <w:r w:rsidR="00CB1F14" w:rsidRPr="00CB1F14">
        <w:rPr>
          <w:rFonts w:ascii="Arial" w:hAnsi="Arial" w:cs="Arial"/>
          <w:b/>
          <w:bCs/>
          <w:u w:val="single"/>
        </w:rPr>
        <w:t>When do we share information about you</w:t>
      </w:r>
    </w:p>
    <w:p w14:paraId="5BB5F9A5"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may disclose personal and sensitive information with a variety of recipients including:</w:t>
      </w:r>
    </w:p>
    <w:p w14:paraId="6F371DE8"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Our employees, agents and contractors where there is a legitimate reason for them receiving the information</w:t>
      </w:r>
    </w:p>
    <w:p w14:paraId="30834DDC"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Current, past or potential employers of our staff to provide or obtain references</w:t>
      </w:r>
    </w:p>
    <w:p w14:paraId="384EBF13"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400500B0"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1AF8300A"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Disclosure and Barring Service (DBS) and DBS Update Service where we require a DBS check for certain roles</w:t>
      </w:r>
    </w:p>
    <w:p w14:paraId="3E57A9C7"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Third parties who work with us to provide staff support services (e.g. counselling)</w:t>
      </w:r>
    </w:p>
    <w:p w14:paraId="44190F55"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Crime prevention or detection agencies (e.g. the police, security organisations, department for works and pensions and local authorities)</w:t>
      </w:r>
    </w:p>
    <w:p w14:paraId="106E1A2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Internal and external auditors</w:t>
      </w:r>
    </w:p>
    <w:p w14:paraId="6AED2D3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Debt collection and tracing agencies</w:t>
      </w:r>
    </w:p>
    <w:p w14:paraId="27EB9C66"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Courts and tribunals</w:t>
      </w:r>
    </w:p>
    <w:p w14:paraId="14DBC89A"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Trade union and staff associations</w:t>
      </w:r>
    </w:p>
    <w:p w14:paraId="4EAB83BA"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Survey organisations for example for the annual staff survey</w:t>
      </w:r>
    </w:p>
    <w:p w14:paraId="24E950DC"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25CFDD0B" w14:textId="77777777" w:rsidR="00D11A3C" w:rsidRPr="00CB1F14" w:rsidRDefault="00CB1F14" w:rsidP="00D11A3C">
      <w:pPr>
        <w:shd w:val="clear" w:color="auto" w:fill="FFFFFF"/>
        <w:spacing w:before="100" w:beforeAutospacing="1" w:after="100" w:afterAutospacing="1" w:line="240" w:lineRule="auto"/>
        <w:ind w:left="-363"/>
        <w:rPr>
          <w:rFonts w:ascii="Arial" w:eastAsia="Times New Roman" w:hAnsi="Arial" w:cs="Arial"/>
          <w:b/>
          <w:bCs/>
          <w:color w:val="000000"/>
          <w:u w:val="single"/>
          <w:lang w:eastAsia="en-GB"/>
        </w:rPr>
      </w:pPr>
      <w:r w:rsidRPr="00CB1F14">
        <w:rPr>
          <w:rFonts w:ascii="Arial" w:eastAsia="Times New Roman" w:hAnsi="Arial" w:cs="Arial"/>
          <w:b/>
          <w:bCs/>
          <w:color w:val="000000"/>
          <w:u w:val="single"/>
          <w:lang w:eastAsia="en-GB"/>
        </w:rPr>
        <w:t xml:space="preserve">Legal Basis for processing </w:t>
      </w:r>
      <w:r>
        <w:rPr>
          <w:rFonts w:ascii="Arial" w:eastAsia="Times New Roman" w:hAnsi="Arial" w:cs="Arial"/>
          <w:b/>
          <w:bCs/>
          <w:color w:val="000000"/>
          <w:u w:val="single"/>
          <w:lang w:eastAsia="en-GB"/>
        </w:rPr>
        <w:t>your</w:t>
      </w:r>
      <w:r w:rsidRPr="00CB1F14">
        <w:rPr>
          <w:rFonts w:ascii="Arial" w:eastAsia="Times New Roman" w:hAnsi="Arial" w:cs="Arial"/>
          <w:b/>
          <w:bCs/>
          <w:color w:val="000000"/>
          <w:u w:val="single"/>
          <w:lang w:eastAsia="en-GB"/>
        </w:rPr>
        <w:t xml:space="preserve"> data</w:t>
      </w:r>
    </w:p>
    <w:p w14:paraId="325FAFA9"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legal basis available under the Data Protection Act 2018 and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 xml:space="preserve">General Data Protection </w:t>
      </w:r>
      <w:r w:rsidR="0034499B" w:rsidRPr="00360EEB">
        <w:rPr>
          <w:rFonts w:ascii="Arial" w:eastAsia="Times New Roman" w:hAnsi="Arial" w:cs="Arial"/>
          <w:color w:val="000000"/>
          <w:lang w:eastAsia="en-GB"/>
        </w:rPr>
        <w:t>Regulation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GDPR).</w:t>
      </w:r>
    </w:p>
    <w:p w14:paraId="1BE2B6D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legal bas</w:t>
      </w:r>
      <w:r w:rsidR="0034499B">
        <w:rPr>
          <w:rFonts w:ascii="Arial" w:eastAsia="Times New Roman" w:hAnsi="Arial" w:cs="Arial"/>
          <w:color w:val="000000"/>
          <w:lang w:eastAsia="en-GB"/>
        </w:rPr>
        <w:t>es</w:t>
      </w:r>
      <w:r w:rsidRPr="00360EEB">
        <w:rPr>
          <w:rFonts w:ascii="Arial" w:eastAsia="Times New Roman" w:hAnsi="Arial" w:cs="Arial"/>
          <w:color w:val="000000"/>
          <w:lang w:eastAsia="en-GB"/>
        </w:rPr>
        <w:t xml:space="preserve"> we use </w:t>
      </w:r>
      <w:r w:rsidR="0034499B">
        <w:rPr>
          <w:rFonts w:ascii="Arial" w:eastAsia="Times New Roman" w:hAnsi="Arial" w:cs="Arial"/>
          <w:color w:val="000000"/>
          <w:lang w:eastAsia="en-GB"/>
        </w:rPr>
        <w:t xml:space="preserve">are as </w:t>
      </w:r>
      <w:r w:rsidRPr="00360EEB">
        <w:rPr>
          <w:rFonts w:ascii="Arial" w:eastAsia="Times New Roman" w:hAnsi="Arial" w:cs="Arial"/>
          <w:color w:val="000000"/>
          <w:lang w:eastAsia="en-GB"/>
        </w:rPr>
        <w:t>follows:</w:t>
      </w:r>
    </w:p>
    <w:p w14:paraId="638E3FA2" w14:textId="77777777" w:rsidR="0034499B" w:rsidRPr="00B4240A" w:rsidRDefault="0034499B" w:rsidP="0034499B">
      <w:pPr>
        <w:pStyle w:val="NormalWeb"/>
        <w:rPr>
          <w:rFonts w:ascii="Arial" w:hAnsi="Arial" w:cs="Arial"/>
          <w:color w:val="auto"/>
          <w:sz w:val="22"/>
          <w:szCs w:val="22"/>
          <w:lang w:val="en"/>
        </w:rPr>
      </w:pPr>
      <w:r w:rsidRPr="00B4240A">
        <w:rPr>
          <w:rStyle w:val="Strong"/>
          <w:rFonts w:ascii="Arial" w:hAnsi="Arial" w:cs="Arial"/>
          <w:color w:val="auto"/>
          <w:sz w:val="22"/>
          <w:szCs w:val="22"/>
          <w:lang w:val="en"/>
        </w:rPr>
        <w:t>Special Category data</w:t>
      </w:r>
      <w:r w:rsidRPr="00B4240A">
        <w:rPr>
          <w:rFonts w:ascii="Arial" w:hAnsi="Arial" w:cs="Arial"/>
          <w:color w:val="auto"/>
          <w:sz w:val="22"/>
          <w:szCs w:val="22"/>
          <w:lang w:val="en"/>
        </w:rPr>
        <w:t> (</w:t>
      </w:r>
      <w:r>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632C13A6"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Explicit consent</w:t>
      </w:r>
    </w:p>
    <w:p w14:paraId="2CFAB36D"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14:paraId="28C23A8F"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Vital interests – Life and Death</w:t>
      </w:r>
    </w:p>
    <w:p w14:paraId="3E4D513F"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Made public by the data subject</w:t>
      </w:r>
    </w:p>
    <w:p w14:paraId="3732BACC"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Legal claims or judicial acts</w:t>
      </w:r>
    </w:p>
    <w:p w14:paraId="303506F1"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7D58156D"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Health or social care (with a basis in law)</w:t>
      </w:r>
    </w:p>
    <w:p w14:paraId="373AFA8C"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CAAA1C0" w14:textId="77777777" w:rsidR="0034499B" w:rsidRPr="00B4240A" w:rsidRDefault="0034499B" w:rsidP="0034499B">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690C3B3C"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consent to process their personal data for a specific purpose.</w:t>
      </w:r>
    </w:p>
    <w:p w14:paraId="154949A3"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379AA7B7"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4320E57B"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Vital interests: Life &amp; Death</w:t>
      </w:r>
    </w:p>
    <w:p w14:paraId="60107CE5"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p w14:paraId="73943587" w14:textId="77777777" w:rsidR="00D11A3C" w:rsidRPr="00360EEB" w:rsidRDefault="00CB1F14" w:rsidP="00D11A3C">
      <w:pPr>
        <w:shd w:val="clear" w:color="auto" w:fill="FFFFFF"/>
        <w:spacing w:after="0" w:line="240" w:lineRule="auto"/>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17D6822B"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1B4C647F"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You have certain rights with respect to the data held about you by the Practice. </w:t>
      </w:r>
    </w:p>
    <w:p w14:paraId="5CB80A71"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1B7574A2"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These are:</w:t>
      </w:r>
    </w:p>
    <w:p w14:paraId="04082DB1"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be informed why, where and how we use your information</w:t>
      </w:r>
    </w:p>
    <w:p w14:paraId="48CD93AD"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access to your information</w:t>
      </w:r>
    </w:p>
    <w:p w14:paraId="11A72C6B"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corrected if it is inaccurate or incomplete</w:t>
      </w:r>
    </w:p>
    <w:p w14:paraId="555FACCF"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deleted or removed where there is no need for us to continue processing it</w:t>
      </w:r>
    </w:p>
    <w:p w14:paraId="527553EB"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restrict the use of your information</w:t>
      </w:r>
    </w:p>
    <w:p w14:paraId="7A214C9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To ask us to copy or transfer your information from one IT system to another in a safe and secure way, without impacting the quality of the information</w:t>
      </w:r>
    </w:p>
    <w:p w14:paraId="6A841E1C"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object to how your information is used</w:t>
      </w:r>
    </w:p>
    <w:p w14:paraId="69840FAE"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challenge any decisions made without human intervention (automated decision making)</w:t>
      </w:r>
    </w:p>
    <w:p w14:paraId="0A5A7B8D"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4C4294EE"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2AB2735B" w14:textId="77777777" w:rsidR="00FF4BCF" w:rsidRDefault="00FF4BCF" w:rsidP="00D11A3C">
      <w:pPr>
        <w:shd w:val="clear" w:color="auto" w:fill="FFFFFF"/>
        <w:spacing w:after="0" w:line="240" w:lineRule="auto"/>
        <w:ind w:left="-363"/>
        <w:rPr>
          <w:rFonts w:ascii="Arial" w:eastAsia="Times New Roman" w:hAnsi="Arial" w:cs="Arial"/>
          <w:b/>
          <w:bCs/>
          <w:color w:val="000000"/>
          <w:lang w:eastAsia="en-GB"/>
        </w:rPr>
      </w:pPr>
    </w:p>
    <w:p w14:paraId="70234F4C" w14:textId="77777777" w:rsidR="00FF4BCF" w:rsidRDefault="00FF4BCF" w:rsidP="00D11A3C">
      <w:pPr>
        <w:shd w:val="clear" w:color="auto" w:fill="FFFFFF"/>
        <w:spacing w:after="0" w:line="240" w:lineRule="auto"/>
        <w:ind w:left="-363"/>
        <w:rPr>
          <w:rFonts w:ascii="Arial" w:eastAsia="Times New Roman" w:hAnsi="Arial" w:cs="Arial"/>
          <w:b/>
          <w:bCs/>
          <w:color w:val="000000"/>
          <w:lang w:eastAsia="en-GB"/>
        </w:rPr>
      </w:pPr>
    </w:p>
    <w:p w14:paraId="204A355D" w14:textId="77777777" w:rsidR="00FF4BCF" w:rsidRDefault="00FF4BCF" w:rsidP="00D11A3C">
      <w:pPr>
        <w:shd w:val="clear" w:color="auto" w:fill="FFFFFF"/>
        <w:spacing w:after="0" w:line="240" w:lineRule="auto"/>
        <w:ind w:left="-363"/>
        <w:rPr>
          <w:rFonts w:ascii="Arial" w:eastAsia="Times New Roman" w:hAnsi="Arial" w:cs="Arial"/>
          <w:b/>
          <w:bCs/>
          <w:color w:val="000000"/>
          <w:lang w:eastAsia="en-GB"/>
        </w:rPr>
      </w:pPr>
    </w:p>
    <w:p w14:paraId="17AB00E2" w14:textId="77777777" w:rsidR="00FF4BCF" w:rsidRDefault="00FF4BCF" w:rsidP="00D11A3C">
      <w:pPr>
        <w:shd w:val="clear" w:color="auto" w:fill="FFFFFF"/>
        <w:spacing w:after="0" w:line="240" w:lineRule="auto"/>
        <w:ind w:left="-363"/>
        <w:rPr>
          <w:rFonts w:ascii="Arial" w:eastAsia="Times New Roman" w:hAnsi="Arial" w:cs="Arial"/>
          <w:b/>
          <w:bCs/>
          <w:color w:val="000000"/>
          <w:lang w:eastAsia="en-GB"/>
        </w:rPr>
      </w:pPr>
    </w:p>
    <w:p w14:paraId="31585DF5" w14:textId="59EDED07" w:rsidR="00D11A3C" w:rsidRPr="00360EEB" w:rsidRDefault="00D11A3C" w:rsidP="00D11A3C">
      <w:pPr>
        <w:shd w:val="clear" w:color="auto" w:fill="FFFFFF"/>
        <w:spacing w:after="0" w:line="240" w:lineRule="auto"/>
        <w:ind w:left="-363"/>
        <w:rPr>
          <w:rFonts w:ascii="Arial" w:eastAsia="Times New Roman" w:hAnsi="Arial" w:cs="Arial"/>
          <w:color w:val="000000"/>
          <w:lang w:eastAsia="en-GB"/>
        </w:rPr>
      </w:pPr>
      <w:r w:rsidRPr="00360EEB">
        <w:rPr>
          <w:rFonts w:ascii="Arial" w:eastAsia="Times New Roman" w:hAnsi="Arial" w:cs="Arial"/>
          <w:b/>
          <w:bCs/>
          <w:color w:val="000000"/>
          <w:lang w:eastAsia="en-GB"/>
        </w:rPr>
        <w:t xml:space="preserve"> </w:t>
      </w:r>
      <w:r w:rsidR="00CB1F14">
        <w:rPr>
          <w:rFonts w:ascii="Arial" w:eastAsia="Times New Roman" w:hAnsi="Arial" w:cs="Arial"/>
          <w:b/>
          <w:bCs/>
          <w:color w:val="000000"/>
          <w:u w:val="single"/>
          <w:lang w:eastAsia="en-GB"/>
        </w:rPr>
        <w:t>How we use the personal data about you</w:t>
      </w:r>
    </w:p>
    <w:p w14:paraId="26193E45" w14:textId="77777777" w:rsidR="00D11A3C" w:rsidRPr="00360EEB" w:rsidRDefault="00D11A3C" w:rsidP="00D11A3C">
      <w:pPr>
        <w:shd w:val="clear" w:color="auto" w:fill="FFFFFF"/>
        <w:spacing w:after="0" w:line="240" w:lineRule="auto"/>
        <w:rPr>
          <w:rFonts w:ascii="Arial" w:eastAsia="Times New Roman" w:hAnsi="Arial" w:cs="Arial"/>
          <w:b/>
          <w:bCs/>
          <w:color w:val="000000"/>
          <w:u w:val="single"/>
          <w:lang w:eastAsia="en-GB"/>
        </w:rPr>
      </w:pPr>
    </w:p>
    <w:p w14:paraId="3176B4B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320057B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52317233"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Process your recruitment application and correspond with you in relation to </w:t>
      </w:r>
      <w:r>
        <w:rPr>
          <w:rFonts w:ascii="Arial" w:eastAsia="Times New Roman" w:hAnsi="Arial" w:cs="Arial"/>
          <w:color w:val="000000"/>
          <w:lang w:eastAsia="en-GB"/>
        </w:rPr>
        <w:t xml:space="preserve">Practice </w:t>
      </w:r>
      <w:r w:rsidRPr="00360EEB">
        <w:rPr>
          <w:rFonts w:ascii="Arial" w:eastAsia="Times New Roman" w:hAnsi="Arial" w:cs="Arial"/>
          <w:color w:val="000000"/>
          <w:lang w:eastAsia="en-GB"/>
        </w:rPr>
        <w:t>vacancies</w:t>
      </w:r>
    </w:p>
    <w:p w14:paraId="4DF6F840"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staff records</w:t>
      </w:r>
    </w:p>
    <w:p w14:paraId="169E9468"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Recruitment and selection</w:t>
      </w:r>
    </w:p>
    <w:p w14:paraId="5CB0157F"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6A35A06C"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Administering finance (e.g. salary, pension and staff benefits)</w:t>
      </w:r>
    </w:p>
    <w:p w14:paraId="26582FAB"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Complying with visa requirements</w:t>
      </w:r>
    </w:p>
    <w:p w14:paraId="20298432"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facilities such as IT/system access, library services and car parking</w:t>
      </w:r>
    </w:p>
    <w:p w14:paraId="73C13A2B"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Monitoring equal opportunities</w:t>
      </w:r>
    </w:p>
    <w:p w14:paraId="56E172D0"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Preventing and detecting crime, such as using CCTV and using </w:t>
      </w:r>
      <w:proofErr w:type="gramStart"/>
      <w:r w:rsidRPr="00360EEB">
        <w:rPr>
          <w:rFonts w:ascii="Arial" w:eastAsia="Times New Roman" w:hAnsi="Arial" w:cs="Arial"/>
          <w:color w:val="000000"/>
          <w:lang w:eastAsia="en-GB"/>
        </w:rPr>
        <w:t>photo’s</w:t>
      </w:r>
      <w:proofErr w:type="gramEnd"/>
      <w:r w:rsidRPr="00360EEB">
        <w:rPr>
          <w:rFonts w:ascii="Arial" w:eastAsia="Times New Roman" w:hAnsi="Arial" w:cs="Arial"/>
          <w:color w:val="000000"/>
          <w:lang w:eastAsia="en-GB"/>
        </w:rPr>
        <w:t xml:space="preserve"> on ID badges</w:t>
      </w:r>
    </w:p>
    <w:p w14:paraId="21FE84AF"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communication about the</w:t>
      </w:r>
      <w:r>
        <w:rPr>
          <w:rFonts w:ascii="Arial" w:eastAsia="Times New Roman" w:hAnsi="Arial" w:cs="Arial"/>
          <w:color w:val="000000"/>
          <w:lang w:eastAsia="en-GB"/>
        </w:rPr>
        <w:t xml:space="preserve"> Practice</w:t>
      </w:r>
      <w:r w:rsidRPr="00360EEB">
        <w:rPr>
          <w:rFonts w:ascii="Arial" w:eastAsia="Times New Roman" w:hAnsi="Arial" w:cs="Arial"/>
          <w:color w:val="000000"/>
          <w:lang w:eastAsia="en-GB"/>
        </w:rPr>
        <w:t>, news and events</w:t>
      </w:r>
    </w:p>
    <w:p w14:paraId="3C34EF5D"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contact with past employees</w:t>
      </w:r>
    </w:p>
    <w:p w14:paraId="55CF88B1"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wellbeing and support services</w:t>
      </w:r>
    </w:p>
    <w:p w14:paraId="15BBDA33"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Compliance with legal obligations such as making external/statutory returns to NHS England, sharing information with HMRC</w:t>
      </w:r>
    </w:p>
    <w:p w14:paraId="62AE9F9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research, surveys and statistical analysis (including using third party data processors to carry out the national staff survey)</w:t>
      </w:r>
    </w:p>
    <w:p w14:paraId="602CF4C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audits</w:t>
      </w:r>
    </w:p>
    <w:p w14:paraId="37B7C52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2013F005"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w:t>
      </w:r>
      <w:r>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processes sensitive personal data for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administrative purposes:</w:t>
      </w:r>
    </w:p>
    <w:p w14:paraId="37EBAAC9"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6703B8F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Equal opportunities monitoring</w:t>
      </w:r>
    </w:p>
    <w:p w14:paraId="14DC7ED4"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69FA5857"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a safe environment and ensuring fitness to work</w:t>
      </w:r>
    </w:p>
    <w:p w14:paraId="441BECD4"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obligations under Equal Opportunities Legislation</w:t>
      </w:r>
    </w:p>
    <w:p w14:paraId="7E595814"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Occupational Health and Wellbeing service to individuals</w:t>
      </w:r>
    </w:p>
    <w:p w14:paraId="4494FA04"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Payment of trade union membership fees</w:t>
      </w:r>
    </w:p>
    <w:p w14:paraId="224843F2"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4963623F"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04BCE1BC" w14:textId="77777777"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14:paraId="5D2C8A6A" w14:textId="77777777"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lastRenderedPageBreak/>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14:paraId="10C6E94A" w14:textId="77777777" w:rsidR="00CB1F14" w:rsidRPr="00B4240A" w:rsidRDefault="00CB1F14" w:rsidP="00CB1F14">
      <w:pPr>
        <w:spacing w:line="240" w:lineRule="auto"/>
        <w:rPr>
          <w:rFonts w:ascii="Arial" w:eastAsia="Times New Roman" w:hAnsi="Arial" w:cs="Arial"/>
          <w:lang w:val="en" w:eastAsia="en-GB"/>
        </w:rPr>
      </w:pPr>
      <w:proofErr w:type="gramStart"/>
      <w:r w:rsidRPr="00B4240A">
        <w:rPr>
          <w:rFonts w:ascii="Arial" w:eastAsia="Times New Roman" w:hAnsi="Arial" w:cs="Arial"/>
          <w:lang w:val="en" w:eastAsia="en-GB"/>
        </w:rPr>
        <w:t>The Practice</w:t>
      </w:r>
      <w:proofErr w:type="gramEnd"/>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w:t>
      </w:r>
      <w:proofErr w:type="gramStart"/>
      <w:r w:rsidRPr="00B4240A">
        <w:rPr>
          <w:rFonts w:ascii="Arial" w:eastAsia="Times New Roman" w:hAnsi="Arial" w:cs="Arial"/>
          <w:lang w:val="en" w:eastAsia="en-GB"/>
        </w:rPr>
        <w:t>the Practice</w:t>
      </w:r>
      <w:proofErr w:type="gramEnd"/>
      <w:r w:rsidRPr="00B4240A">
        <w:rPr>
          <w:rFonts w:ascii="Arial" w:eastAsia="Times New Roman" w:hAnsi="Arial" w:cs="Arial"/>
          <w:lang w:val="en" w:eastAsia="en-GB"/>
        </w:rPr>
        <w:t xml:space="preserve"> has made the decision that the records are no longer required.</w:t>
      </w:r>
    </w:p>
    <w:p w14:paraId="39F07B1F" w14:textId="77777777"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B40B0A2" w14:textId="77777777" w:rsidR="00FF4BCF" w:rsidRDefault="00FF4BCF" w:rsidP="002F6EEA">
      <w:pPr>
        <w:rPr>
          <w:rFonts w:ascii="Arial" w:hAnsi="Arial" w:cs="Arial"/>
          <w:b/>
          <w:bCs/>
          <w:u w:val="single"/>
        </w:rPr>
      </w:pPr>
    </w:p>
    <w:p w14:paraId="59B039CA" w14:textId="164DA1B1"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14:paraId="58A5D8F1" w14:textId="77777777" w:rsidR="002F6EEA" w:rsidRPr="00B4240A" w:rsidRDefault="002F6EEA" w:rsidP="002F6EEA">
      <w:pPr>
        <w:rPr>
          <w:rFonts w:ascii="Arial" w:hAnsi="Arial" w:cs="Arial"/>
        </w:rPr>
      </w:pPr>
      <w:r w:rsidRPr="00B4240A">
        <w:rPr>
          <w:rFonts w:ascii="Arial" w:hAnsi="Arial" w:cs="Arial"/>
        </w:rPr>
        <w:t xml:space="preserve">The Freedom of information Act 2000 provides any person with the right to obtain certain information held by the Practice, subject to </w:t>
      </w:r>
      <w:proofErr w:type="gramStart"/>
      <w:r w:rsidRPr="00B4240A">
        <w:rPr>
          <w:rFonts w:ascii="Arial" w:hAnsi="Arial" w:cs="Arial"/>
        </w:rPr>
        <w:t>a number of</w:t>
      </w:r>
      <w:proofErr w:type="gramEnd"/>
      <w:r w:rsidRPr="00B4240A">
        <w:rPr>
          <w:rFonts w:ascii="Arial" w:hAnsi="Arial" w:cs="Arial"/>
        </w:rPr>
        <w:t xml:space="preserve"> exemptions. If you would like to request some information from us, please contact us</w:t>
      </w:r>
    </w:p>
    <w:p w14:paraId="6D80783B" w14:textId="77777777" w:rsidR="002F6EEA" w:rsidRPr="00B4240A" w:rsidRDefault="002F6EEA" w:rsidP="002F6EEA">
      <w:pPr>
        <w:rPr>
          <w:rFonts w:ascii="Arial" w:hAnsi="Arial" w:cs="Arial"/>
        </w:rPr>
      </w:pPr>
      <w:r w:rsidRPr="00B4240A">
        <w:rPr>
          <w:rFonts w:ascii="Arial" w:hAnsi="Arial" w:cs="Arial"/>
        </w:rPr>
        <w:t xml:space="preserve">Please note: if your request is for </w:t>
      </w:r>
      <w:proofErr w:type="gramStart"/>
      <w:r w:rsidRPr="00B4240A">
        <w:rPr>
          <w:rFonts w:ascii="Arial" w:hAnsi="Arial" w:cs="Arial"/>
        </w:rPr>
        <w:t>information</w:t>
      </w:r>
      <w:proofErr w:type="gramEnd"/>
      <w:r w:rsidRPr="00B4240A">
        <w:rPr>
          <w:rFonts w:ascii="Arial" w:hAnsi="Arial" w:cs="Arial"/>
        </w:rPr>
        <w:t xml:space="preserve"> we hold about you (for example, your health record), please instead see above, under "How You Can Access Your Records".</w:t>
      </w:r>
    </w:p>
    <w:p w14:paraId="749151BD" w14:textId="77777777" w:rsidR="002F6EEA" w:rsidRPr="00B4240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p>
    <w:p w14:paraId="05F9A57E" w14:textId="77777777" w:rsidR="00395B18" w:rsidRPr="00CB1F14" w:rsidRDefault="00395B18" w:rsidP="00B71F32">
      <w:pPr>
        <w:rPr>
          <w:rFonts w:ascii="Arial" w:hAnsi="Arial" w:cs="Arial"/>
          <w:b/>
          <w:bCs/>
          <w:u w:val="single"/>
        </w:rPr>
      </w:pPr>
      <w:r w:rsidRPr="00CB1F14">
        <w:rPr>
          <w:rFonts w:ascii="Arial" w:hAnsi="Arial" w:cs="Arial"/>
          <w:b/>
          <w:bCs/>
          <w:u w:val="single"/>
        </w:rPr>
        <w:t>Data Controller</w:t>
      </w:r>
    </w:p>
    <w:p w14:paraId="554E808E"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14:paraId="3FA6A0C0" w14:textId="7EC13DC4" w:rsidR="00916714" w:rsidRPr="00B673D8" w:rsidRDefault="00B673D8" w:rsidP="00B71F32">
      <w:pPr>
        <w:rPr>
          <w:rFonts w:ascii="Arial" w:hAnsi="Arial" w:cs="Arial"/>
          <w:b/>
          <w:bCs/>
        </w:rPr>
      </w:pPr>
      <w:r w:rsidRPr="00B673D8">
        <w:rPr>
          <w:rFonts w:ascii="Arial" w:hAnsi="Arial" w:cs="Arial"/>
          <w:b/>
          <w:bCs/>
        </w:rPr>
        <w:t>Fiona Purdie, business Manager</w:t>
      </w:r>
    </w:p>
    <w:p w14:paraId="7671C56E" w14:textId="77777777" w:rsidR="000144A9" w:rsidRPr="00B4240A" w:rsidRDefault="000144A9" w:rsidP="00B71F32">
      <w:pPr>
        <w:rPr>
          <w:rFonts w:ascii="Arial" w:hAnsi="Arial" w:cs="Arial"/>
        </w:rPr>
      </w:pPr>
      <w:r w:rsidRPr="00B4240A">
        <w:rPr>
          <w:rFonts w:ascii="Arial" w:hAnsi="Arial" w:cs="Arial"/>
        </w:rPr>
        <w:t>Data Protection Officer (DPO)</w:t>
      </w:r>
    </w:p>
    <w:p w14:paraId="05B00B72" w14:textId="77777777" w:rsidR="000144A9" w:rsidRPr="00B4240A" w:rsidRDefault="000144A9" w:rsidP="00B71F32">
      <w:pPr>
        <w:rPr>
          <w:rStyle w:val="Hyperlink"/>
          <w:rFonts w:ascii="Arial" w:hAnsi="Arial" w:cs="Arial"/>
          <w:sz w:val="22"/>
          <w:szCs w:val="22"/>
        </w:rPr>
      </w:pPr>
      <w:r w:rsidRPr="00B4240A">
        <w:rPr>
          <w:rFonts w:ascii="Arial" w:hAnsi="Arial" w:cs="Arial"/>
        </w:rPr>
        <w:t xml:space="preserve">The appointed DPO is </w:t>
      </w:r>
      <w:r w:rsidR="003B5E90" w:rsidRPr="00B673D8">
        <w:rPr>
          <w:rFonts w:ascii="Arial" w:hAnsi="Arial" w:cs="Arial"/>
          <w:b/>
          <w:bCs/>
        </w:rPr>
        <w:t>Daljeet Sharry-Khan</w:t>
      </w:r>
    </w:p>
    <w:p w14:paraId="4DB3B8E7" w14:textId="77777777" w:rsidR="006C69FA" w:rsidRPr="00B4240A" w:rsidRDefault="003B5E90" w:rsidP="00B71F32">
      <w:pPr>
        <w:rPr>
          <w:rFonts w:ascii="Arial" w:hAnsi="Arial" w:cs="Arial"/>
        </w:rPr>
      </w:pPr>
      <w:r>
        <w:rPr>
          <w:rFonts w:ascii="Arial" w:hAnsi="Arial" w:cs="Arial"/>
        </w:rPr>
        <w:t>Scorex House, 1 Bradford Road, Bradford, BD1 4AS</w:t>
      </w:r>
    </w:p>
    <w:p w14:paraId="02C9615F" w14:textId="77777777" w:rsidR="00395B18" w:rsidRPr="00B4240A" w:rsidRDefault="00395B18" w:rsidP="00B71F32">
      <w:pPr>
        <w:rPr>
          <w:rFonts w:ascii="Arial" w:hAnsi="Arial" w:cs="Arial"/>
          <w:u w:val="single"/>
        </w:rPr>
      </w:pPr>
      <w:r w:rsidRPr="00B4240A">
        <w:rPr>
          <w:rFonts w:ascii="Arial" w:hAnsi="Arial" w:cs="Arial"/>
          <w:u w:val="single"/>
        </w:rPr>
        <w:t>Raising a concern</w:t>
      </w:r>
    </w:p>
    <w:p w14:paraId="02A918C3"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w:t>
      </w:r>
      <w:proofErr w:type="gramStart"/>
      <w:r w:rsidRPr="00B4240A">
        <w:rPr>
          <w:rFonts w:ascii="Arial" w:eastAsia="Times New Roman" w:hAnsi="Arial" w:cs="Arial"/>
          <w:lang w:val="en" w:eastAsia="en-GB"/>
        </w:rPr>
        <w:t>managed,</w:t>
      </w:r>
      <w:proofErr w:type="gramEnd"/>
      <w:r w:rsidRPr="00B4240A">
        <w:rPr>
          <w:rFonts w:ascii="Arial" w:eastAsia="Times New Roman" w:hAnsi="Arial" w:cs="Arial"/>
          <w:lang w:val="en" w:eastAsia="en-GB"/>
        </w:rPr>
        <w:t xml:space="preserve"> should contact the P</w:t>
      </w:r>
      <w:r w:rsidR="00E32DBC" w:rsidRPr="00B4240A">
        <w:rPr>
          <w:rFonts w:ascii="Arial" w:eastAsia="Times New Roman" w:hAnsi="Arial" w:cs="Arial"/>
          <w:lang w:val="en" w:eastAsia="en-GB"/>
        </w:rPr>
        <w:t>ractice Manager</w:t>
      </w:r>
      <w:r w:rsidRPr="00B4240A">
        <w:rPr>
          <w:rFonts w:ascii="Arial" w:eastAsia="Times New Roman" w:hAnsi="Arial" w:cs="Arial"/>
          <w:lang w:val="en" w:eastAsia="en-GB"/>
        </w:rPr>
        <w:t xml:space="preserve">. </w:t>
      </w:r>
    </w:p>
    <w:p w14:paraId="2C279A81"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w:t>
      </w:r>
      <w:proofErr w:type="gramStart"/>
      <w:r w:rsidRPr="00B4240A">
        <w:rPr>
          <w:rFonts w:ascii="Arial" w:eastAsia="Times New Roman" w:hAnsi="Arial" w:cs="Arial"/>
          <w:lang w:val="en" w:eastAsia="en-GB"/>
        </w:rPr>
        <w:t>Commissioners</w:t>
      </w:r>
      <w:proofErr w:type="gramEnd"/>
      <w:r w:rsidRPr="00B4240A">
        <w:rPr>
          <w:rFonts w:ascii="Arial" w:eastAsia="Times New Roman" w:hAnsi="Arial" w:cs="Arial"/>
          <w:lang w:val="en" w:eastAsia="en-GB"/>
        </w:rPr>
        <w:t xml:space="preserve"> Office about it. </w:t>
      </w:r>
    </w:p>
    <w:p w14:paraId="065F110B" w14:textId="77777777"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t>Information Commissioner’s Office</w:t>
      </w:r>
      <w:r w:rsidR="00395B18" w:rsidRPr="00B4240A">
        <w:rPr>
          <w:rFonts w:ascii="Arial" w:eastAsia="Times New Roman" w:hAnsi="Arial" w:cs="Arial"/>
          <w:lang w:val="en" w:eastAsia="en-GB"/>
        </w:rPr>
        <w:br/>
        <w:t>Wycliffe House, Water Lane</w:t>
      </w:r>
      <w:r w:rsidR="00395B18" w:rsidRPr="00B4240A">
        <w:rPr>
          <w:rFonts w:ascii="Arial" w:eastAsia="Times New Roman" w:hAnsi="Arial" w:cs="Arial"/>
          <w:lang w:val="en" w:eastAsia="en-GB"/>
        </w:rPr>
        <w:br/>
        <w:t>Wilmslow,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14:paraId="081D7817" w14:textId="77777777"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21" w:tgtFrame="_blank" w:history="1">
        <w:r w:rsidRPr="00B4240A">
          <w:rPr>
            <w:rFonts w:ascii="Arial" w:eastAsia="Times New Roman" w:hAnsi="Arial" w:cs="Arial"/>
            <w:u w:val="single"/>
            <w:lang w:val="en" w:eastAsia="en-GB"/>
          </w:rPr>
          <w:t>www.ico.org.uk</w:t>
        </w:r>
      </w:hyperlink>
    </w:p>
    <w:p w14:paraId="6D94BA75" w14:textId="77777777" w:rsidR="00395B18" w:rsidRPr="00B4240A" w:rsidRDefault="00395B18" w:rsidP="00B71F32">
      <w:pPr>
        <w:rPr>
          <w:rFonts w:ascii="Arial" w:hAnsi="Arial" w:cs="Arial"/>
        </w:rPr>
      </w:pPr>
    </w:p>
    <w:p w14:paraId="68CF5423" w14:textId="4E8E9BE8" w:rsidR="00B673D8" w:rsidRPr="00B4240A" w:rsidRDefault="00EC3715" w:rsidP="00B673D8">
      <w:pPr>
        <w:jc w:val="right"/>
        <w:rPr>
          <w:rFonts w:ascii="Arial" w:hAnsi="Arial" w:cs="Arial"/>
        </w:rPr>
      </w:pPr>
      <w:r>
        <w:rPr>
          <w:rFonts w:ascii="Arial" w:hAnsi="Arial" w:cs="Arial"/>
        </w:rPr>
        <w:t>I</w:t>
      </w:r>
      <w:r w:rsidR="00B673D8">
        <w:rPr>
          <w:rFonts w:ascii="Arial" w:hAnsi="Arial" w:cs="Arial"/>
        </w:rPr>
        <w:t xml:space="preserve">T  </w:t>
      </w:r>
      <w:r w:rsidR="00FF4BCF">
        <w:rPr>
          <w:rFonts w:ascii="Arial" w:hAnsi="Arial" w:cs="Arial"/>
        </w:rPr>
        <w:t>10</w:t>
      </w:r>
      <w:r w:rsidR="00B673D8">
        <w:rPr>
          <w:rFonts w:ascii="Arial" w:hAnsi="Arial" w:cs="Arial"/>
        </w:rPr>
        <w:t>/2023</w:t>
      </w:r>
    </w:p>
    <w:sectPr w:rsidR="00B673D8" w:rsidRPr="00B424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42B4" w14:textId="77777777" w:rsidR="005C1E9F" w:rsidRDefault="005C1E9F" w:rsidP="0039477B">
      <w:pPr>
        <w:spacing w:after="0" w:line="240" w:lineRule="auto"/>
      </w:pPr>
      <w:r>
        <w:separator/>
      </w:r>
    </w:p>
  </w:endnote>
  <w:endnote w:type="continuationSeparator" w:id="0">
    <w:p w14:paraId="19EDC1B8" w14:textId="77777777" w:rsidR="005C1E9F" w:rsidRDefault="005C1E9F"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4C11" w14:textId="77777777" w:rsidR="005C1E9F" w:rsidRDefault="005C1E9F" w:rsidP="0039477B">
      <w:pPr>
        <w:spacing w:after="0" w:line="240" w:lineRule="auto"/>
      </w:pPr>
      <w:r>
        <w:separator/>
      </w:r>
    </w:p>
  </w:footnote>
  <w:footnote w:type="continuationSeparator" w:id="0">
    <w:p w14:paraId="20D9B02E" w14:textId="77777777" w:rsidR="005C1E9F" w:rsidRDefault="005C1E9F" w:rsidP="0039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71764"/>
    <w:multiLevelType w:val="hybridMultilevel"/>
    <w:tmpl w:val="1A72C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792199">
    <w:abstractNumId w:val="29"/>
  </w:num>
  <w:num w:numId="2" w16cid:durableId="1388409837">
    <w:abstractNumId w:val="37"/>
  </w:num>
  <w:num w:numId="3" w16cid:durableId="1953780754">
    <w:abstractNumId w:val="31"/>
  </w:num>
  <w:num w:numId="4" w16cid:durableId="1317370710">
    <w:abstractNumId w:val="22"/>
  </w:num>
  <w:num w:numId="5" w16cid:durableId="1745880227">
    <w:abstractNumId w:val="11"/>
  </w:num>
  <w:num w:numId="6" w16cid:durableId="1402674149">
    <w:abstractNumId w:val="12"/>
  </w:num>
  <w:num w:numId="7" w16cid:durableId="245387844">
    <w:abstractNumId w:val="32"/>
  </w:num>
  <w:num w:numId="8" w16cid:durableId="656616412">
    <w:abstractNumId w:val="14"/>
  </w:num>
  <w:num w:numId="9" w16cid:durableId="341199834">
    <w:abstractNumId w:val="0"/>
  </w:num>
  <w:num w:numId="10" w16cid:durableId="198014725">
    <w:abstractNumId w:val="3"/>
  </w:num>
  <w:num w:numId="11" w16cid:durableId="660932604">
    <w:abstractNumId w:val="9"/>
  </w:num>
  <w:num w:numId="12" w16cid:durableId="1186676556">
    <w:abstractNumId w:val="6"/>
  </w:num>
  <w:num w:numId="13" w16cid:durableId="1081948284">
    <w:abstractNumId w:val="24"/>
  </w:num>
  <w:num w:numId="14" w16cid:durableId="887303682">
    <w:abstractNumId w:val="13"/>
  </w:num>
  <w:num w:numId="15" w16cid:durableId="196744436">
    <w:abstractNumId w:val="39"/>
  </w:num>
  <w:num w:numId="16" w16cid:durableId="1930505133">
    <w:abstractNumId w:val="15"/>
  </w:num>
  <w:num w:numId="17" w16cid:durableId="1263224537">
    <w:abstractNumId w:val="19"/>
  </w:num>
  <w:num w:numId="18" w16cid:durableId="485702831">
    <w:abstractNumId w:val="21"/>
  </w:num>
  <w:num w:numId="19" w16cid:durableId="1700543365">
    <w:abstractNumId w:val="18"/>
  </w:num>
  <w:num w:numId="20" w16cid:durableId="1972323157">
    <w:abstractNumId w:val="1"/>
  </w:num>
  <w:num w:numId="21" w16cid:durableId="925962947">
    <w:abstractNumId w:val="35"/>
  </w:num>
  <w:num w:numId="22" w16cid:durableId="303506018">
    <w:abstractNumId w:val="8"/>
  </w:num>
  <w:num w:numId="23" w16cid:durableId="1498957921">
    <w:abstractNumId w:val="27"/>
  </w:num>
  <w:num w:numId="24" w16cid:durableId="334380678">
    <w:abstractNumId w:val="5"/>
  </w:num>
  <w:num w:numId="25" w16cid:durableId="937326793">
    <w:abstractNumId w:val="10"/>
  </w:num>
  <w:num w:numId="26" w16cid:durableId="1358241358">
    <w:abstractNumId w:val="17"/>
  </w:num>
  <w:num w:numId="27" w16cid:durableId="1041825924">
    <w:abstractNumId w:val="26"/>
  </w:num>
  <w:num w:numId="28" w16cid:durableId="418258788">
    <w:abstractNumId w:val="36"/>
  </w:num>
  <w:num w:numId="29" w16cid:durableId="1502938343">
    <w:abstractNumId w:val="2"/>
  </w:num>
  <w:num w:numId="30" w16cid:durableId="550534970">
    <w:abstractNumId w:val="38"/>
  </w:num>
  <w:num w:numId="31" w16cid:durableId="412549433">
    <w:abstractNumId w:val="33"/>
  </w:num>
  <w:num w:numId="32" w16cid:durableId="109516016">
    <w:abstractNumId w:val="28"/>
  </w:num>
  <w:num w:numId="33" w16cid:durableId="1675918704">
    <w:abstractNumId w:val="34"/>
  </w:num>
  <w:num w:numId="34" w16cid:durableId="711808989">
    <w:abstractNumId w:val="25"/>
  </w:num>
  <w:num w:numId="35" w16cid:durableId="1633973316">
    <w:abstractNumId w:val="23"/>
  </w:num>
  <w:num w:numId="36" w16cid:durableId="1117018942">
    <w:abstractNumId w:val="30"/>
  </w:num>
  <w:num w:numId="37" w16cid:durableId="1458645349">
    <w:abstractNumId w:val="7"/>
  </w:num>
  <w:num w:numId="38" w16cid:durableId="737751258">
    <w:abstractNumId w:val="4"/>
  </w:num>
  <w:num w:numId="39" w16cid:durableId="419370717">
    <w:abstractNumId w:val="16"/>
  </w:num>
  <w:num w:numId="40" w16cid:durableId="836850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EA"/>
    <w:rsid w:val="000F5FF5"/>
    <w:rsid w:val="00187855"/>
    <w:rsid w:val="001D7522"/>
    <w:rsid w:val="00233C7A"/>
    <w:rsid w:val="00244302"/>
    <w:rsid w:val="002E14FD"/>
    <w:rsid w:val="002F1287"/>
    <w:rsid w:val="002F6EEA"/>
    <w:rsid w:val="00322491"/>
    <w:rsid w:val="00332F7B"/>
    <w:rsid w:val="00335559"/>
    <w:rsid w:val="003448BA"/>
    <w:rsid w:val="0034499B"/>
    <w:rsid w:val="0038263A"/>
    <w:rsid w:val="0039477B"/>
    <w:rsid w:val="00395B18"/>
    <w:rsid w:val="003B5E90"/>
    <w:rsid w:val="003B75AE"/>
    <w:rsid w:val="003F5C90"/>
    <w:rsid w:val="00467CAE"/>
    <w:rsid w:val="00475550"/>
    <w:rsid w:val="004A14B5"/>
    <w:rsid w:val="004D1163"/>
    <w:rsid w:val="004D3019"/>
    <w:rsid w:val="004E52EA"/>
    <w:rsid w:val="005405CB"/>
    <w:rsid w:val="00555009"/>
    <w:rsid w:val="00566E89"/>
    <w:rsid w:val="005B6BE5"/>
    <w:rsid w:val="005C1E9F"/>
    <w:rsid w:val="005C6735"/>
    <w:rsid w:val="006345EC"/>
    <w:rsid w:val="0063760E"/>
    <w:rsid w:val="00662238"/>
    <w:rsid w:val="006C69FA"/>
    <w:rsid w:val="006D07C8"/>
    <w:rsid w:val="00707173"/>
    <w:rsid w:val="00714BC0"/>
    <w:rsid w:val="00742A20"/>
    <w:rsid w:val="00793788"/>
    <w:rsid w:val="007A5097"/>
    <w:rsid w:val="00800B8B"/>
    <w:rsid w:val="0085727C"/>
    <w:rsid w:val="008902AD"/>
    <w:rsid w:val="008A64BD"/>
    <w:rsid w:val="008C74F4"/>
    <w:rsid w:val="008D4BD5"/>
    <w:rsid w:val="00916714"/>
    <w:rsid w:val="00964A2F"/>
    <w:rsid w:val="00997367"/>
    <w:rsid w:val="009A418D"/>
    <w:rsid w:val="009C77CB"/>
    <w:rsid w:val="009D07AC"/>
    <w:rsid w:val="009D7174"/>
    <w:rsid w:val="00A00F6A"/>
    <w:rsid w:val="00A22B50"/>
    <w:rsid w:val="00A47DE2"/>
    <w:rsid w:val="00A54681"/>
    <w:rsid w:val="00A576FE"/>
    <w:rsid w:val="00A73A48"/>
    <w:rsid w:val="00A76C01"/>
    <w:rsid w:val="00AA5F3B"/>
    <w:rsid w:val="00AB78A8"/>
    <w:rsid w:val="00B044F0"/>
    <w:rsid w:val="00B4240A"/>
    <w:rsid w:val="00B4684A"/>
    <w:rsid w:val="00B673D8"/>
    <w:rsid w:val="00B71F32"/>
    <w:rsid w:val="00BA0700"/>
    <w:rsid w:val="00BD4090"/>
    <w:rsid w:val="00C10093"/>
    <w:rsid w:val="00C30664"/>
    <w:rsid w:val="00C31CB9"/>
    <w:rsid w:val="00C564EC"/>
    <w:rsid w:val="00CB01C3"/>
    <w:rsid w:val="00CB1F14"/>
    <w:rsid w:val="00D11A3C"/>
    <w:rsid w:val="00D14F95"/>
    <w:rsid w:val="00D4277F"/>
    <w:rsid w:val="00D63BE8"/>
    <w:rsid w:val="00DA4848"/>
    <w:rsid w:val="00DE4F31"/>
    <w:rsid w:val="00DF5DF4"/>
    <w:rsid w:val="00E056EC"/>
    <w:rsid w:val="00E137F4"/>
    <w:rsid w:val="00E23A4E"/>
    <w:rsid w:val="00E32DBC"/>
    <w:rsid w:val="00E36DDE"/>
    <w:rsid w:val="00E46778"/>
    <w:rsid w:val="00E60EAC"/>
    <w:rsid w:val="00E91C55"/>
    <w:rsid w:val="00E95D90"/>
    <w:rsid w:val="00EA38A7"/>
    <w:rsid w:val="00EB7BC7"/>
    <w:rsid w:val="00EC3715"/>
    <w:rsid w:val="00EE69F2"/>
    <w:rsid w:val="00EE7E70"/>
    <w:rsid w:val="00F17B75"/>
    <w:rsid w:val="00F42E1D"/>
    <w:rsid w:val="00F4466D"/>
    <w:rsid w:val="00F65D93"/>
    <w:rsid w:val="00F83D29"/>
    <w:rsid w:val="00FE1C05"/>
    <w:rsid w:val="00FE4B9C"/>
    <w:rsid w:val="00FF4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466A"/>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461896">
      <w:bodyDiv w:val="1"/>
      <w:marLeft w:val="0"/>
      <w:marRight w:val="0"/>
      <w:marTop w:val="0"/>
      <w:marBottom w:val="0"/>
      <w:divBdr>
        <w:top w:val="none" w:sz="0" w:space="0" w:color="auto"/>
        <w:left w:val="none" w:sz="0" w:space="0" w:color="auto"/>
        <w:bottom w:val="none" w:sz="0" w:space="0" w:color="auto"/>
        <w:right w:val="none" w:sz="0" w:space="0" w:color="auto"/>
      </w:divBdr>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nderstandingpatientdata.org.uk/what-you-need-know" TargetMode="External"/><Relationship Id="rId18" Type="http://schemas.openxmlformats.org/officeDocument/2006/relationships/hyperlink" Target="https://www.nhs.uk/coronavirus-status-checker" TargetMode="External"/><Relationship Id="rId3" Type="http://schemas.openxmlformats.org/officeDocument/2006/relationships/styles" Target="styles.xml"/><Relationship Id="rId21" Type="http://schemas.openxmlformats.org/officeDocument/2006/relationships/hyperlink" Target="http://www.ico.org.uk/" TargetMode="External"/><Relationship Id="rId7" Type="http://schemas.openxmlformats.org/officeDocument/2006/relationships/endnotes" Target="endnotes.xml"/><Relationship Id="rId12" Type="http://schemas.openxmlformats.org/officeDocument/2006/relationships/hyperlink" Target="https://www.hra.nhs.uk/information-about-patients/%20" TargetMode="External"/><Relationship Id="rId17" Type="http://schemas.openxmlformats.org/officeDocument/2006/relationships/hyperlink" Target="https://www.nhsx.nhs.uk/covid-19-response/data-and-information-governance/how-data-supporting-covid-19-respons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mailto:Parklands.Patient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hyperlink" Target="https://www.nhsx.nhs.uk/covid-19-response/data-and-information-governance/information-governance/copi-notice-frequently-asked-questions/" TargetMode="External"/><Relationship Id="rId23" Type="http://schemas.openxmlformats.org/officeDocument/2006/relationships/theme" Target="theme/theme1.xml"/><Relationship Id="rId10" Type="http://schemas.openxmlformats.org/officeDocument/2006/relationships/hyperlink" Target="http://www.digital.nhs.uk" TargetMode="External"/><Relationship Id="rId19" Type="http://schemas.openxmlformats.org/officeDocument/2006/relationships/hyperlink" Target="mailto:Parklands.Patients@nhs.net" TargetMode="External"/><Relationship Id="rId4" Type="http://schemas.openxmlformats.org/officeDocument/2006/relationships/settings" Target="settings.xml"/><Relationship Id="rId9" Type="http://schemas.openxmlformats.org/officeDocument/2006/relationships/hyperlink" Target="https://www.england.nhs.uk/" TargetMode="External"/><Relationship Id="rId14"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5349</Words>
  <Characters>28798</Characters>
  <Application>Microsoft Office Word</Application>
  <DocSecurity>0</DocSecurity>
  <Lines>585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Harris Joanne</cp:lastModifiedBy>
  <cp:revision>2</cp:revision>
  <cp:lastPrinted>2019-04-27T08:43:00Z</cp:lastPrinted>
  <dcterms:created xsi:type="dcterms:W3CDTF">2025-11-19T09:40:00Z</dcterms:created>
  <dcterms:modified xsi:type="dcterms:W3CDTF">2025-11-19T09:40:00Z</dcterms:modified>
</cp:coreProperties>
</file>